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1DCB" w14:textId="77777777" w:rsidR="001A76FF" w:rsidRPr="001A76FF" w:rsidRDefault="001A76FF" w:rsidP="001A76FF">
      <w:pPr>
        <w:jc w:val="center"/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14:paraId="772C8AEF" w14:textId="49BB0F65" w:rsidR="00956816" w:rsidRPr="001248AA" w:rsidRDefault="006F5669" w:rsidP="001A76FF">
      <w:pPr>
        <w:jc w:val="center"/>
        <w:rPr>
          <w:rFonts w:ascii="Arial" w:hAnsi="Arial" w:cs="Arial"/>
          <w:sz w:val="32"/>
          <w:szCs w:val="32"/>
        </w:rPr>
      </w:pPr>
      <w:r w:rsidRPr="001248AA">
        <w:rPr>
          <w:rFonts w:ascii="Arial" w:hAnsi="Arial" w:cs="Arial"/>
          <w:b/>
          <w:bCs/>
          <w:sz w:val="32"/>
          <w:szCs w:val="32"/>
        </w:rPr>
        <w:t>Developments in Remote Magnetic Monitoring of carbon steel pipelines to locate and</w:t>
      </w:r>
      <w:r w:rsidRPr="001248AA">
        <w:rPr>
          <w:rFonts w:ascii="Arial" w:hAnsi="Arial" w:cs="Arial"/>
          <w:sz w:val="32"/>
          <w:szCs w:val="32"/>
        </w:rPr>
        <w:t xml:space="preserve"> </w:t>
      </w:r>
      <w:r w:rsidR="001248AA" w:rsidRPr="001248AA">
        <w:rPr>
          <w:rFonts w:ascii="Arial" w:hAnsi="Arial" w:cs="Arial"/>
          <w:b/>
          <w:sz w:val="32"/>
          <w:szCs w:val="32"/>
        </w:rPr>
        <w:t>Measure Abnormal S</w:t>
      </w:r>
      <w:r w:rsidRPr="001248AA">
        <w:rPr>
          <w:rFonts w:ascii="Arial" w:hAnsi="Arial" w:cs="Arial"/>
          <w:b/>
          <w:sz w:val="32"/>
          <w:szCs w:val="32"/>
        </w:rPr>
        <w:t>tress.</w:t>
      </w:r>
    </w:p>
    <w:p w14:paraId="25890C9A" w14:textId="77777777" w:rsidR="001D28BD" w:rsidRPr="000A37E6" w:rsidRDefault="001D28BD" w:rsidP="006F5669">
      <w:pPr>
        <w:contextualSpacing/>
        <w:jc w:val="center"/>
        <w:rPr>
          <w:rFonts w:asciiTheme="minorBidi" w:hAnsiTheme="minorBidi" w:cstheme="minorBidi"/>
          <w:sz w:val="32"/>
          <w:szCs w:val="32"/>
        </w:rPr>
      </w:pPr>
    </w:p>
    <w:p w14:paraId="55A4D9CA" w14:textId="77777777" w:rsidR="000A37E6" w:rsidRPr="000A37E6" w:rsidRDefault="00A07366" w:rsidP="000A37E6">
      <w:pPr>
        <w:contextualSpacing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  <w:r w:rsidRPr="000A37E6">
        <w:rPr>
          <w:rFonts w:asciiTheme="minorBidi" w:eastAsia="Times New Roman" w:hAnsiTheme="minorBidi" w:cstheme="minorBidi"/>
          <w:color w:val="000000"/>
          <w:sz w:val="28"/>
          <w:szCs w:val="28"/>
        </w:rPr>
        <w:t>Hamed Habibi</w:t>
      </w:r>
      <w:r w:rsidR="0032725E" w:rsidRPr="000A37E6">
        <w:rPr>
          <w:rFonts w:asciiTheme="minorBidi" w:eastAsia="Times New Roman" w:hAnsiTheme="minorBidi" w:cstheme="minorBidi"/>
          <w:color w:val="000000"/>
          <w:sz w:val="28"/>
          <w:szCs w:val="28"/>
        </w:rPr>
        <w:t xml:space="preserve">, </w:t>
      </w:r>
    </w:p>
    <w:p w14:paraId="7EF971AB" w14:textId="515387D2" w:rsidR="00D64F37" w:rsidRDefault="00D64F37" w:rsidP="000A37E6">
      <w:pPr>
        <w:contextualSpacing/>
        <w:jc w:val="center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>MSc,</w:t>
      </w:r>
      <w:r w:rsidR="00975898">
        <w:rPr>
          <w:rFonts w:asciiTheme="minorBidi" w:eastAsia="Times New Roman" w:hAnsiTheme="minorBidi"/>
          <w:color w:val="000000"/>
        </w:rPr>
        <w:t xml:space="preserve"> MME</w:t>
      </w:r>
      <w:r w:rsidR="000A37E6">
        <w:rPr>
          <w:rFonts w:asciiTheme="minorBidi" w:eastAsia="Times New Roman" w:hAnsiTheme="minorBidi"/>
          <w:color w:val="000000"/>
        </w:rPr>
        <w:t xml:space="preserve">, </w:t>
      </w:r>
      <w:r>
        <w:rPr>
          <w:rFonts w:asciiTheme="minorBidi" w:eastAsia="Times New Roman" w:hAnsiTheme="minorBidi"/>
          <w:color w:val="000000"/>
        </w:rPr>
        <w:t xml:space="preserve">Technical Director, </w:t>
      </w:r>
      <w:r w:rsidR="000A37E6">
        <w:rPr>
          <w:rFonts w:asciiTheme="minorBidi" w:eastAsia="Times New Roman" w:hAnsiTheme="minorBidi"/>
          <w:color w:val="000000"/>
        </w:rPr>
        <w:t>Speir Hunter</w:t>
      </w:r>
    </w:p>
    <w:p w14:paraId="077D9795" w14:textId="77777777" w:rsidR="00D64F37" w:rsidRPr="00D64F37" w:rsidRDefault="00D64F37" w:rsidP="00D64F37">
      <w:pPr>
        <w:contextualSpacing/>
        <w:jc w:val="center"/>
        <w:rPr>
          <w:rFonts w:asciiTheme="minorBidi" w:eastAsia="Times New Roman" w:hAnsiTheme="minorBidi"/>
          <w:color w:val="000000"/>
        </w:rPr>
      </w:pPr>
      <w:r w:rsidRPr="00D64F37">
        <w:rPr>
          <w:rFonts w:asciiTheme="minorBidi" w:eastAsia="Times New Roman" w:hAnsiTheme="minorBidi"/>
          <w:color w:val="000000"/>
        </w:rPr>
        <w:t>Mayden House, Main Street</w:t>
      </w:r>
    </w:p>
    <w:p w14:paraId="782CF5B5" w14:textId="77777777" w:rsidR="00D64F37" w:rsidRPr="00D64F37" w:rsidRDefault="00D64F37" w:rsidP="00D64F37">
      <w:pPr>
        <w:contextualSpacing/>
        <w:jc w:val="center"/>
        <w:rPr>
          <w:rFonts w:asciiTheme="minorBidi" w:eastAsia="Times New Roman" w:hAnsiTheme="minorBidi"/>
          <w:color w:val="000000"/>
        </w:rPr>
      </w:pPr>
      <w:r w:rsidRPr="00D64F37">
        <w:rPr>
          <w:rFonts w:asciiTheme="minorBidi" w:eastAsia="Times New Roman" w:hAnsiTheme="minorBidi"/>
          <w:color w:val="000000"/>
        </w:rPr>
        <w:t>Long Bennington, Newark</w:t>
      </w:r>
    </w:p>
    <w:p w14:paraId="27D86F50" w14:textId="28F4AAD0" w:rsidR="00A07366" w:rsidRDefault="00D64F37" w:rsidP="00D64F37">
      <w:pPr>
        <w:contextualSpacing/>
        <w:jc w:val="center"/>
        <w:rPr>
          <w:rFonts w:asciiTheme="minorBidi" w:eastAsia="Times New Roman" w:hAnsiTheme="minorBidi"/>
          <w:color w:val="000000"/>
        </w:rPr>
      </w:pPr>
      <w:r w:rsidRPr="00D64F37">
        <w:rPr>
          <w:rFonts w:asciiTheme="minorBidi" w:eastAsia="Times New Roman" w:hAnsiTheme="minorBidi"/>
          <w:color w:val="000000"/>
        </w:rPr>
        <w:t>NG23 5DJ</w:t>
      </w:r>
      <w:r w:rsidR="000A37E6">
        <w:rPr>
          <w:rFonts w:asciiTheme="minorBidi" w:eastAsia="Times New Roman" w:hAnsiTheme="minorBidi"/>
          <w:color w:val="000000"/>
        </w:rPr>
        <w:t>,</w:t>
      </w:r>
      <w:r w:rsidR="0032725E" w:rsidRPr="006F5669">
        <w:rPr>
          <w:rFonts w:asciiTheme="minorBidi" w:eastAsia="Times New Roman" w:hAnsiTheme="minorBidi" w:cstheme="minorBidi"/>
          <w:color w:val="000000"/>
        </w:rPr>
        <w:t xml:space="preserve"> UK</w:t>
      </w:r>
    </w:p>
    <w:p w14:paraId="1655A14F" w14:textId="77777777" w:rsidR="001A76FF" w:rsidRDefault="001A76FF" w:rsidP="00D64F37">
      <w:pPr>
        <w:contextualSpacing/>
        <w:jc w:val="center"/>
        <w:rPr>
          <w:rFonts w:asciiTheme="minorBidi" w:eastAsia="Times New Roman" w:hAnsiTheme="minorBidi"/>
          <w:color w:val="000000"/>
        </w:rPr>
      </w:pPr>
    </w:p>
    <w:p w14:paraId="6103DE96" w14:textId="5727F2FA" w:rsidR="007616DF" w:rsidRPr="00F52DF5" w:rsidRDefault="007616DF" w:rsidP="007616DF">
      <w:pPr>
        <w:contextualSpacing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>Abstract</w:t>
      </w:r>
    </w:p>
    <w:p w14:paraId="6C7F14EE" w14:textId="77777777" w:rsidR="007616DF" w:rsidRDefault="007616DF" w:rsidP="007616DF">
      <w:pPr>
        <w:contextualSpacing/>
        <w:rPr>
          <w:rFonts w:asciiTheme="minorBidi" w:eastAsia="Times New Roman" w:hAnsiTheme="minorBidi"/>
          <w:b/>
          <w:bCs/>
        </w:rPr>
      </w:pPr>
    </w:p>
    <w:p w14:paraId="0ACFDA99" w14:textId="2CF40A83" w:rsidR="00C83862" w:rsidRDefault="00C83862" w:rsidP="005C743A">
      <w:pPr>
        <w:contextualSpacing/>
        <w:jc w:val="both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 xml:space="preserve">Conventional pipeline integrity solutions quantify the defect geometry in a pipeline wall, relying, for example on the identification of a defect category (crack, or corrosion) and its size (wall thickness loss). However, the most important dimension for integrity decision-making </w:t>
      </w:r>
      <w:r w:rsidR="00B87809">
        <w:rPr>
          <w:rFonts w:asciiTheme="minorBidi" w:hAnsiTheme="minorBidi" w:cstheme="minorBidi"/>
          <w:lang w:val="en-GB"/>
        </w:rPr>
        <w:t>concerns the</w:t>
      </w:r>
      <w:r>
        <w:rPr>
          <w:rFonts w:asciiTheme="minorBidi" w:hAnsiTheme="minorBidi" w:cstheme="minorBidi"/>
          <w:lang w:val="en-GB"/>
        </w:rPr>
        <w:t xml:space="preserve"> underlying </w:t>
      </w:r>
      <w:r w:rsidR="00B87809">
        <w:rPr>
          <w:rFonts w:asciiTheme="minorBidi" w:hAnsiTheme="minorBidi" w:cstheme="minorBidi"/>
          <w:lang w:val="en-GB"/>
        </w:rPr>
        <w:t xml:space="preserve">quantity of </w:t>
      </w:r>
      <w:r>
        <w:rPr>
          <w:rFonts w:asciiTheme="minorBidi" w:hAnsiTheme="minorBidi" w:cstheme="minorBidi"/>
          <w:lang w:val="en-GB"/>
        </w:rPr>
        <w:t>stress. Defect geometry is often used to infer t</w:t>
      </w:r>
      <w:r w:rsidR="001F398B">
        <w:rPr>
          <w:rFonts w:asciiTheme="minorBidi" w:hAnsiTheme="minorBidi" w:cstheme="minorBidi"/>
          <w:lang w:val="en-GB"/>
        </w:rPr>
        <w:t xml:space="preserve">he stress-value in a pipeline. Once this </w:t>
      </w:r>
      <w:r>
        <w:rPr>
          <w:rFonts w:asciiTheme="minorBidi" w:hAnsiTheme="minorBidi" w:cstheme="minorBidi"/>
          <w:lang w:val="en-GB"/>
        </w:rPr>
        <w:t xml:space="preserve">stress-value reaches the </w:t>
      </w:r>
      <w:r w:rsidR="00B87809">
        <w:rPr>
          <w:rFonts w:asciiTheme="minorBidi" w:hAnsiTheme="minorBidi" w:cstheme="minorBidi"/>
          <w:lang w:val="en-GB"/>
        </w:rPr>
        <w:t xml:space="preserve">pipeline </w:t>
      </w:r>
      <w:r w:rsidR="001F398B">
        <w:rPr>
          <w:rFonts w:asciiTheme="minorBidi" w:hAnsiTheme="minorBidi" w:cstheme="minorBidi"/>
          <w:lang w:val="en-GB"/>
        </w:rPr>
        <w:t>maximum material strength it causes</w:t>
      </w:r>
      <w:r>
        <w:rPr>
          <w:rFonts w:asciiTheme="minorBidi" w:hAnsiTheme="minorBidi" w:cstheme="minorBidi"/>
          <w:lang w:val="en-GB"/>
        </w:rPr>
        <w:t xml:space="preserve"> </w:t>
      </w:r>
      <w:r w:rsidR="00B87809">
        <w:rPr>
          <w:rFonts w:asciiTheme="minorBidi" w:hAnsiTheme="minorBidi" w:cstheme="minorBidi"/>
          <w:lang w:val="en-GB"/>
        </w:rPr>
        <w:t xml:space="preserve">plastic deformation and </w:t>
      </w:r>
      <w:r w:rsidR="001F398B">
        <w:rPr>
          <w:rFonts w:asciiTheme="minorBidi" w:hAnsiTheme="minorBidi" w:cstheme="minorBidi"/>
          <w:lang w:val="en-GB"/>
        </w:rPr>
        <w:t>rupture</w:t>
      </w:r>
      <w:r w:rsidR="00F752BD">
        <w:rPr>
          <w:rFonts w:asciiTheme="minorBidi" w:hAnsiTheme="minorBidi" w:cstheme="minorBidi"/>
          <w:lang w:val="en-GB"/>
        </w:rPr>
        <w:t xml:space="preserve"> of the pipe</w:t>
      </w:r>
      <w:r w:rsidR="00B87809">
        <w:rPr>
          <w:rFonts w:asciiTheme="minorBidi" w:hAnsiTheme="minorBidi" w:cstheme="minorBidi"/>
          <w:lang w:val="en-GB"/>
        </w:rPr>
        <w:t xml:space="preserve">. Large Standoff Magnetometry (LSM) is an innovative form of Remote Magnetic Monitoring (RMM) </w:t>
      </w:r>
      <w:r w:rsidR="001F398B">
        <w:rPr>
          <w:rFonts w:asciiTheme="minorBidi" w:hAnsiTheme="minorBidi" w:cstheme="minorBidi"/>
          <w:lang w:val="en-GB"/>
        </w:rPr>
        <w:t xml:space="preserve">technology </w:t>
      </w:r>
      <w:r w:rsidR="00B87809">
        <w:rPr>
          <w:rFonts w:asciiTheme="minorBidi" w:hAnsiTheme="minorBidi" w:cstheme="minorBidi"/>
          <w:lang w:val="en-GB"/>
        </w:rPr>
        <w:t xml:space="preserve">that provides direct measurements of stress </w:t>
      </w:r>
      <w:r w:rsidR="001F398B">
        <w:rPr>
          <w:rFonts w:asciiTheme="minorBidi" w:hAnsiTheme="minorBidi" w:cstheme="minorBidi"/>
          <w:lang w:val="en-GB"/>
        </w:rPr>
        <w:t xml:space="preserve">quantities in </w:t>
      </w:r>
      <w:r w:rsidR="00B87809">
        <w:rPr>
          <w:rFonts w:asciiTheme="minorBidi" w:hAnsiTheme="minorBidi" w:cstheme="minorBidi"/>
          <w:lang w:val="en-GB"/>
        </w:rPr>
        <w:t>pipeline wall material</w:t>
      </w:r>
      <w:r w:rsidR="00F752BD">
        <w:rPr>
          <w:rFonts w:asciiTheme="minorBidi" w:hAnsiTheme="minorBidi" w:cstheme="minorBidi"/>
          <w:lang w:val="en-GB"/>
        </w:rPr>
        <w:t xml:space="preserve"> through the analysis of pipeline magnetic data. </w:t>
      </w:r>
      <w:r w:rsidR="00B87809">
        <w:rPr>
          <w:rFonts w:asciiTheme="minorBidi" w:hAnsiTheme="minorBidi" w:cstheme="minorBidi"/>
          <w:lang w:val="en-GB"/>
        </w:rPr>
        <w:t xml:space="preserve">This paper explains the basic principles of LSM through the example of a leading </w:t>
      </w:r>
      <w:r w:rsidR="001F398B">
        <w:rPr>
          <w:rFonts w:asciiTheme="minorBidi" w:hAnsiTheme="minorBidi" w:cstheme="minorBidi"/>
          <w:lang w:val="en-GB"/>
        </w:rPr>
        <w:t xml:space="preserve">LSM technology, SCT (Stress Concentration Tomography). </w:t>
      </w:r>
      <w:r w:rsidR="00F752BD">
        <w:rPr>
          <w:rFonts w:asciiTheme="minorBidi" w:hAnsiTheme="minorBidi" w:cstheme="minorBidi"/>
          <w:lang w:val="en-GB"/>
        </w:rPr>
        <w:t>It will then present verification data summarising the effectiveness of SCT based on data collected in the field.</w:t>
      </w:r>
    </w:p>
    <w:p w14:paraId="32A139B0" w14:textId="77777777" w:rsidR="007616DF" w:rsidRDefault="007616DF" w:rsidP="007616DF">
      <w:pPr>
        <w:contextualSpacing/>
        <w:jc w:val="both"/>
        <w:rPr>
          <w:rFonts w:asciiTheme="minorBidi" w:hAnsiTheme="minorBidi"/>
          <w:lang w:val="en-GB"/>
        </w:rPr>
      </w:pPr>
    </w:p>
    <w:p w14:paraId="79CE2148" w14:textId="546D5457" w:rsidR="001A76FF" w:rsidRDefault="007616DF" w:rsidP="005C743A">
      <w:pPr>
        <w:contextualSpacing/>
        <w:jc w:val="both"/>
        <w:rPr>
          <w:rFonts w:asciiTheme="minorBidi" w:eastAsia="Times New Roman" w:hAnsiTheme="minorBidi"/>
          <w:color w:val="000000"/>
        </w:rPr>
      </w:pPr>
      <w:r w:rsidRPr="007616DF">
        <w:rPr>
          <w:rFonts w:asciiTheme="minorBidi" w:hAnsiTheme="minorBidi"/>
          <w:b/>
          <w:bCs/>
          <w:lang w:val="en-GB"/>
        </w:rPr>
        <w:t>Keywords:</w:t>
      </w:r>
      <w:r w:rsidRPr="007F341A">
        <w:rPr>
          <w:rFonts w:asciiTheme="minorBidi" w:hAnsiTheme="minorBidi"/>
          <w:lang w:val="en-GB"/>
        </w:rPr>
        <w:t xml:space="preserve"> </w:t>
      </w:r>
      <w:r w:rsidR="007F341A" w:rsidRPr="009B04E9">
        <w:rPr>
          <w:rFonts w:asciiTheme="minorBidi" w:hAnsiTheme="minorBidi"/>
          <w:sz w:val="22"/>
          <w:szCs w:val="22"/>
          <w:lang w:val="en-GB"/>
        </w:rPr>
        <w:t>RMM, LSM, SCT, SCZ, Localised Stress, Stress Monitoring, Condition Assessment, Pipeline Integrity</w:t>
      </w:r>
      <w:r w:rsidR="005C743A" w:rsidRPr="009B04E9">
        <w:rPr>
          <w:rFonts w:asciiTheme="minorBidi" w:hAnsiTheme="minorBidi"/>
          <w:sz w:val="22"/>
          <w:szCs w:val="22"/>
          <w:lang w:val="en-GB"/>
        </w:rPr>
        <w:t>.</w:t>
      </w:r>
    </w:p>
    <w:sectPr w:rsidR="001A76FF" w:rsidSect="008462E1">
      <w:endnotePr>
        <w:numFmt w:val="decimal"/>
      </w:endnotePr>
      <w:pgSz w:w="11900" w:h="16840"/>
      <w:pgMar w:top="56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0582" w14:textId="77777777" w:rsidR="00A574A5" w:rsidRDefault="00A574A5" w:rsidP="005803E4">
      <w:r>
        <w:separator/>
      </w:r>
    </w:p>
  </w:endnote>
  <w:endnote w:type="continuationSeparator" w:id="0">
    <w:p w14:paraId="77F7F0DF" w14:textId="77777777" w:rsidR="00A574A5" w:rsidRDefault="00A574A5" w:rsidP="0058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23C5" w14:textId="77777777" w:rsidR="00A574A5" w:rsidRDefault="00A574A5" w:rsidP="005803E4">
      <w:r>
        <w:separator/>
      </w:r>
    </w:p>
  </w:footnote>
  <w:footnote w:type="continuationSeparator" w:id="0">
    <w:p w14:paraId="6207FDC4" w14:textId="77777777" w:rsidR="00A574A5" w:rsidRDefault="00A574A5" w:rsidP="0058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16"/>
    <w:rsid w:val="00004CEE"/>
    <w:rsid w:val="0000520D"/>
    <w:rsid w:val="00015D6C"/>
    <w:rsid w:val="00021AA3"/>
    <w:rsid w:val="00022242"/>
    <w:rsid w:val="00041E9D"/>
    <w:rsid w:val="00060127"/>
    <w:rsid w:val="00062559"/>
    <w:rsid w:val="00090D09"/>
    <w:rsid w:val="000A1E93"/>
    <w:rsid w:val="000A2C92"/>
    <w:rsid w:val="000A37E6"/>
    <w:rsid w:val="000B4798"/>
    <w:rsid w:val="000B72FE"/>
    <w:rsid w:val="000F1894"/>
    <w:rsid w:val="000F70C7"/>
    <w:rsid w:val="001248AA"/>
    <w:rsid w:val="001338B0"/>
    <w:rsid w:val="0014796F"/>
    <w:rsid w:val="0015120A"/>
    <w:rsid w:val="00151866"/>
    <w:rsid w:val="001602DA"/>
    <w:rsid w:val="001602F5"/>
    <w:rsid w:val="00163D1F"/>
    <w:rsid w:val="00190971"/>
    <w:rsid w:val="001A76FF"/>
    <w:rsid w:val="001D28BD"/>
    <w:rsid w:val="001E1229"/>
    <w:rsid w:val="001E6817"/>
    <w:rsid w:val="001F398B"/>
    <w:rsid w:val="00206DA2"/>
    <w:rsid w:val="00226B7B"/>
    <w:rsid w:val="002412DD"/>
    <w:rsid w:val="00297BA7"/>
    <w:rsid w:val="002E2D7C"/>
    <w:rsid w:val="002F110F"/>
    <w:rsid w:val="0032725E"/>
    <w:rsid w:val="003329FE"/>
    <w:rsid w:val="00336026"/>
    <w:rsid w:val="003523F4"/>
    <w:rsid w:val="00362CAB"/>
    <w:rsid w:val="00363F3C"/>
    <w:rsid w:val="00371E0D"/>
    <w:rsid w:val="00384776"/>
    <w:rsid w:val="0039604E"/>
    <w:rsid w:val="003A09CB"/>
    <w:rsid w:val="003A4AD7"/>
    <w:rsid w:val="00401E1C"/>
    <w:rsid w:val="00402B73"/>
    <w:rsid w:val="00404059"/>
    <w:rsid w:val="004275B7"/>
    <w:rsid w:val="00434A2A"/>
    <w:rsid w:val="00445DBE"/>
    <w:rsid w:val="00452741"/>
    <w:rsid w:val="0047095C"/>
    <w:rsid w:val="00482662"/>
    <w:rsid w:val="004B451E"/>
    <w:rsid w:val="004C3FA6"/>
    <w:rsid w:val="004D1F9D"/>
    <w:rsid w:val="004F5033"/>
    <w:rsid w:val="004F7D13"/>
    <w:rsid w:val="00500321"/>
    <w:rsid w:val="005029B5"/>
    <w:rsid w:val="005108B1"/>
    <w:rsid w:val="00517A23"/>
    <w:rsid w:val="00526EBE"/>
    <w:rsid w:val="005413F2"/>
    <w:rsid w:val="00553580"/>
    <w:rsid w:val="0056701F"/>
    <w:rsid w:val="005803E4"/>
    <w:rsid w:val="005937E6"/>
    <w:rsid w:val="005B298C"/>
    <w:rsid w:val="005C2698"/>
    <w:rsid w:val="005C297B"/>
    <w:rsid w:val="005C594D"/>
    <w:rsid w:val="005C743A"/>
    <w:rsid w:val="005E6775"/>
    <w:rsid w:val="005F29BE"/>
    <w:rsid w:val="00600697"/>
    <w:rsid w:val="00620671"/>
    <w:rsid w:val="006323CA"/>
    <w:rsid w:val="0064295A"/>
    <w:rsid w:val="00673EDE"/>
    <w:rsid w:val="00674DBF"/>
    <w:rsid w:val="00687AE5"/>
    <w:rsid w:val="006C488B"/>
    <w:rsid w:val="006C61A1"/>
    <w:rsid w:val="006D2A28"/>
    <w:rsid w:val="006E0270"/>
    <w:rsid w:val="006F5669"/>
    <w:rsid w:val="006F763B"/>
    <w:rsid w:val="007049B8"/>
    <w:rsid w:val="007110F3"/>
    <w:rsid w:val="00715BB8"/>
    <w:rsid w:val="00722394"/>
    <w:rsid w:val="0072583A"/>
    <w:rsid w:val="00733E2A"/>
    <w:rsid w:val="00757D80"/>
    <w:rsid w:val="007616DF"/>
    <w:rsid w:val="00765A82"/>
    <w:rsid w:val="00786AF1"/>
    <w:rsid w:val="007878C1"/>
    <w:rsid w:val="0079081C"/>
    <w:rsid w:val="00796C70"/>
    <w:rsid w:val="007A4708"/>
    <w:rsid w:val="007B4576"/>
    <w:rsid w:val="007C0F58"/>
    <w:rsid w:val="007F341A"/>
    <w:rsid w:val="007F6EC9"/>
    <w:rsid w:val="008252F4"/>
    <w:rsid w:val="008462E1"/>
    <w:rsid w:val="00850A0D"/>
    <w:rsid w:val="00854C70"/>
    <w:rsid w:val="00873F97"/>
    <w:rsid w:val="008A1DFD"/>
    <w:rsid w:val="008A7D2B"/>
    <w:rsid w:val="008B349F"/>
    <w:rsid w:val="008C237E"/>
    <w:rsid w:val="008F0C61"/>
    <w:rsid w:val="0090246E"/>
    <w:rsid w:val="00906FCC"/>
    <w:rsid w:val="009115DD"/>
    <w:rsid w:val="00914C50"/>
    <w:rsid w:val="009305F6"/>
    <w:rsid w:val="0095677C"/>
    <w:rsid w:val="00956816"/>
    <w:rsid w:val="00963A80"/>
    <w:rsid w:val="009672E5"/>
    <w:rsid w:val="00970D86"/>
    <w:rsid w:val="009714B7"/>
    <w:rsid w:val="009733A3"/>
    <w:rsid w:val="00975898"/>
    <w:rsid w:val="00976A54"/>
    <w:rsid w:val="00996170"/>
    <w:rsid w:val="009A3C14"/>
    <w:rsid w:val="009A4DF8"/>
    <w:rsid w:val="009B04E9"/>
    <w:rsid w:val="009C5B2A"/>
    <w:rsid w:val="009D6BF3"/>
    <w:rsid w:val="009E51E4"/>
    <w:rsid w:val="00A043A6"/>
    <w:rsid w:val="00A07366"/>
    <w:rsid w:val="00A102AF"/>
    <w:rsid w:val="00A135EE"/>
    <w:rsid w:val="00A151B9"/>
    <w:rsid w:val="00A3531A"/>
    <w:rsid w:val="00A54759"/>
    <w:rsid w:val="00A574A5"/>
    <w:rsid w:val="00A60E5D"/>
    <w:rsid w:val="00A63366"/>
    <w:rsid w:val="00A71967"/>
    <w:rsid w:val="00A8258B"/>
    <w:rsid w:val="00A8300C"/>
    <w:rsid w:val="00A91A2D"/>
    <w:rsid w:val="00A92405"/>
    <w:rsid w:val="00AA1685"/>
    <w:rsid w:val="00AB65D4"/>
    <w:rsid w:val="00AB7FA9"/>
    <w:rsid w:val="00AE596F"/>
    <w:rsid w:val="00AF25BD"/>
    <w:rsid w:val="00AF2A4A"/>
    <w:rsid w:val="00AF3536"/>
    <w:rsid w:val="00AF708E"/>
    <w:rsid w:val="00B00D30"/>
    <w:rsid w:val="00B1535E"/>
    <w:rsid w:val="00B2066D"/>
    <w:rsid w:val="00B23E54"/>
    <w:rsid w:val="00B76907"/>
    <w:rsid w:val="00B83EAE"/>
    <w:rsid w:val="00B87809"/>
    <w:rsid w:val="00BA1AE2"/>
    <w:rsid w:val="00BB3D16"/>
    <w:rsid w:val="00BB6947"/>
    <w:rsid w:val="00BC4061"/>
    <w:rsid w:val="00BD16D5"/>
    <w:rsid w:val="00BF0F7B"/>
    <w:rsid w:val="00BF645B"/>
    <w:rsid w:val="00C21894"/>
    <w:rsid w:val="00C25BD6"/>
    <w:rsid w:val="00C40AD5"/>
    <w:rsid w:val="00C43C5E"/>
    <w:rsid w:val="00C450FB"/>
    <w:rsid w:val="00C719E8"/>
    <w:rsid w:val="00C814A4"/>
    <w:rsid w:val="00C823AC"/>
    <w:rsid w:val="00C83862"/>
    <w:rsid w:val="00C83B58"/>
    <w:rsid w:val="00C91ED3"/>
    <w:rsid w:val="00C96283"/>
    <w:rsid w:val="00C96696"/>
    <w:rsid w:val="00CC2672"/>
    <w:rsid w:val="00CC7FEA"/>
    <w:rsid w:val="00CE78CD"/>
    <w:rsid w:val="00CF37F6"/>
    <w:rsid w:val="00D253C7"/>
    <w:rsid w:val="00D319D3"/>
    <w:rsid w:val="00D41402"/>
    <w:rsid w:val="00D4149E"/>
    <w:rsid w:val="00D523F1"/>
    <w:rsid w:val="00D64F37"/>
    <w:rsid w:val="00DC0FB5"/>
    <w:rsid w:val="00DD4BFC"/>
    <w:rsid w:val="00DE3AEE"/>
    <w:rsid w:val="00DE60FB"/>
    <w:rsid w:val="00E026A6"/>
    <w:rsid w:val="00E23FAA"/>
    <w:rsid w:val="00E33BD7"/>
    <w:rsid w:val="00E440BF"/>
    <w:rsid w:val="00E53BD0"/>
    <w:rsid w:val="00E914C7"/>
    <w:rsid w:val="00EB1FA8"/>
    <w:rsid w:val="00EB2829"/>
    <w:rsid w:val="00EB6AFA"/>
    <w:rsid w:val="00EF0741"/>
    <w:rsid w:val="00EF5171"/>
    <w:rsid w:val="00F059B0"/>
    <w:rsid w:val="00F138AD"/>
    <w:rsid w:val="00F1452E"/>
    <w:rsid w:val="00F24B4B"/>
    <w:rsid w:val="00F25DC5"/>
    <w:rsid w:val="00F424C0"/>
    <w:rsid w:val="00F4668F"/>
    <w:rsid w:val="00F52DF5"/>
    <w:rsid w:val="00F71219"/>
    <w:rsid w:val="00F752BD"/>
    <w:rsid w:val="00F9075B"/>
    <w:rsid w:val="00FB21A2"/>
    <w:rsid w:val="00FB3030"/>
    <w:rsid w:val="00FC3042"/>
    <w:rsid w:val="00FD115B"/>
    <w:rsid w:val="00FD14DD"/>
    <w:rsid w:val="00FD7480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AC54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6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2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DFD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12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0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0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03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3E4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3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71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2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7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C43C5E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7BA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7BA7"/>
  </w:style>
  <w:style w:type="character" w:styleId="PageNumber">
    <w:name w:val="page number"/>
    <w:basedOn w:val="DefaultParagraphFont"/>
    <w:uiPriority w:val="99"/>
    <w:semiHidden/>
    <w:unhideWhenUsed/>
    <w:rsid w:val="0029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89EC-2930-C44B-992E-984E251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1162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Speir Hunter Limited</Company>
  <LinksUpToDate>false</LinksUpToDate>
  <CharactersWithSpaces>1345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Habibi</dc:creator>
  <cp:keywords/>
  <dc:description/>
  <cp:lastModifiedBy>Microsoft Office User</cp:lastModifiedBy>
  <cp:revision>8</cp:revision>
  <cp:lastPrinted>2018-03-12T14:19:00Z</cp:lastPrinted>
  <dcterms:created xsi:type="dcterms:W3CDTF">2018-04-08T20:52:00Z</dcterms:created>
  <dcterms:modified xsi:type="dcterms:W3CDTF">2018-04-09T00:37:00Z</dcterms:modified>
  <cp:category/>
</cp:coreProperties>
</file>