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931DCB" w14:textId="77777777" w:rsidR="001A76FF" w:rsidRPr="001A76FF" w:rsidRDefault="001A76FF" w:rsidP="001A76FF">
      <w:pPr>
        <w:jc w:val="center"/>
        <w:rPr>
          <w:rFonts w:asciiTheme="minorBidi" w:hAnsiTheme="minorBidi" w:cstheme="minorBidi"/>
          <w:b/>
          <w:bCs/>
        </w:rPr>
      </w:pPr>
      <w:bookmarkStart w:id="0" w:name="_GoBack"/>
      <w:bookmarkEnd w:id="0"/>
    </w:p>
    <w:p w14:paraId="772C8AEF" w14:textId="49BB0F65" w:rsidR="00956816" w:rsidRPr="001248AA" w:rsidRDefault="006F5669" w:rsidP="001A76FF">
      <w:pPr>
        <w:jc w:val="center"/>
        <w:rPr>
          <w:rFonts w:ascii="Arial" w:hAnsi="Arial" w:cs="Arial"/>
          <w:sz w:val="32"/>
          <w:szCs w:val="32"/>
        </w:rPr>
      </w:pPr>
      <w:r w:rsidRPr="001248AA">
        <w:rPr>
          <w:rFonts w:ascii="Arial" w:hAnsi="Arial" w:cs="Arial"/>
          <w:b/>
          <w:bCs/>
          <w:sz w:val="32"/>
          <w:szCs w:val="32"/>
        </w:rPr>
        <w:t>Developments in Remote Magnetic Monitoring of carbon steel pipelines to locate and</w:t>
      </w:r>
      <w:r w:rsidRPr="001248AA">
        <w:rPr>
          <w:rFonts w:ascii="Arial" w:hAnsi="Arial" w:cs="Arial"/>
          <w:sz w:val="32"/>
          <w:szCs w:val="32"/>
        </w:rPr>
        <w:t xml:space="preserve"> </w:t>
      </w:r>
      <w:r w:rsidR="001248AA" w:rsidRPr="001248AA">
        <w:rPr>
          <w:rFonts w:ascii="Arial" w:hAnsi="Arial" w:cs="Arial"/>
          <w:b/>
          <w:sz w:val="32"/>
          <w:szCs w:val="32"/>
        </w:rPr>
        <w:t>Measure Abnormal S</w:t>
      </w:r>
      <w:r w:rsidRPr="001248AA">
        <w:rPr>
          <w:rFonts w:ascii="Arial" w:hAnsi="Arial" w:cs="Arial"/>
          <w:b/>
          <w:sz w:val="32"/>
          <w:szCs w:val="32"/>
        </w:rPr>
        <w:t>tress.</w:t>
      </w:r>
    </w:p>
    <w:p w14:paraId="25890C9A" w14:textId="77777777" w:rsidR="001D28BD" w:rsidRPr="000A37E6" w:rsidRDefault="001D28BD" w:rsidP="006F5669">
      <w:pPr>
        <w:contextualSpacing/>
        <w:jc w:val="center"/>
        <w:rPr>
          <w:rFonts w:asciiTheme="minorBidi" w:hAnsiTheme="minorBidi" w:cstheme="minorBidi"/>
          <w:sz w:val="32"/>
          <w:szCs w:val="32"/>
        </w:rPr>
      </w:pPr>
    </w:p>
    <w:p w14:paraId="55A4D9CA" w14:textId="77777777" w:rsidR="000A37E6" w:rsidRPr="000A37E6" w:rsidRDefault="00A07366" w:rsidP="000A37E6">
      <w:pPr>
        <w:contextualSpacing/>
        <w:jc w:val="center"/>
        <w:rPr>
          <w:rFonts w:asciiTheme="minorBidi" w:eastAsia="Times New Roman" w:hAnsiTheme="minorBidi"/>
          <w:color w:val="000000"/>
          <w:sz w:val="28"/>
          <w:szCs w:val="28"/>
        </w:rPr>
      </w:pPr>
      <w:r w:rsidRPr="000A37E6">
        <w:rPr>
          <w:rFonts w:asciiTheme="minorBidi" w:eastAsia="Times New Roman" w:hAnsiTheme="minorBidi" w:cstheme="minorBidi"/>
          <w:color w:val="000000"/>
          <w:sz w:val="28"/>
          <w:szCs w:val="28"/>
        </w:rPr>
        <w:t>Hamed Habibi</w:t>
      </w:r>
      <w:r w:rsidR="0032725E" w:rsidRPr="000A37E6">
        <w:rPr>
          <w:rFonts w:asciiTheme="minorBidi" w:eastAsia="Times New Roman" w:hAnsiTheme="minorBidi" w:cstheme="minorBidi"/>
          <w:color w:val="000000"/>
          <w:sz w:val="28"/>
          <w:szCs w:val="28"/>
        </w:rPr>
        <w:t xml:space="preserve">, </w:t>
      </w:r>
    </w:p>
    <w:p w14:paraId="7EF971AB" w14:textId="515387D2" w:rsidR="00D64F37" w:rsidRDefault="00D64F37" w:rsidP="000A37E6">
      <w:pPr>
        <w:contextualSpacing/>
        <w:jc w:val="center"/>
        <w:rPr>
          <w:rFonts w:asciiTheme="minorBidi" w:eastAsia="Times New Roman" w:hAnsiTheme="minorBidi"/>
          <w:color w:val="000000"/>
        </w:rPr>
      </w:pPr>
      <w:r>
        <w:rPr>
          <w:rFonts w:asciiTheme="minorBidi" w:eastAsia="Times New Roman" w:hAnsiTheme="minorBidi"/>
          <w:color w:val="000000"/>
        </w:rPr>
        <w:t>MSc,</w:t>
      </w:r>
      <w:r w:rsidR="00975898">
        <w:rPr>
          <w:rFonts w:asciiTheme="minorBidi" w:eastAsia="Times New Roman" w:hAnsiTheme="minorBidi"/>
          <w:color w:val="000000"/>
        </w:rPr>
        <w:t xml:space="preserve"> MME</w:t>
      </w:r>
      <w:r w:rsidR="000A37E6">
        <w:rPr>
          <w:rFonts w:asciiTheme="minorBidi" w:eastAsia="Times New Roman" w:hAnsiTheme="minorBidi"/>
          <w:color w:val="000000"/>
        </w:rPr>
        <w:t xml:space="preserve">, </w:t>
      </w:r>
      <w:r>
        <w:rPr>
          <w:rFonts w:asciiTheme="minorBidi" w:eastAsia="Times New Roman" w:hAnsiTheme="minorBidi"/>
          <w:color w:val="000000"/>
        </w:rPr>
        <w:t xml:space="preserve">Technical Director, </w:t>
      </w:r>
      <w:r w:rsidR="000A37E6">
        <w:rPr>
          <w:rFonts w:asciiTheme="minorBidi" w:eastAsia="Times New Roman" w:hAnsiTheme="minorBidi"/>
          <w:color w:val="000000"/>
        </w:rPr>
        <w:t>Speir Hunter</w:t>
      </w:r>
    </w:p>
    <w:p w14:paraId="077D9795" w14:textId="77777777" w:rsidR="00D64F37" w:rsidRPr="00D64F37" w:rsidRDefault="00D64F37" w:rsidP="00D64F37">
      <w:pPr>
        <w:contextualSpacing/>
        <w:jc w:val="center"/>
        <w:rPr>
          <w:rFonts w:asciiTheme="minorBidi" w:eastAsia="Times New Roman" w:hAnsiTheme="minorBidi"/>
          <w:color w:val="000000"/>
        </w:rPr>
      </w:pPr>
      <w:r w:rsidRPr="00D64F37">
        <w:rPr>
          <w:rFonts w:asciiTheme="minorBidi" w:eastAsia="Times New Roman" w:hAnsiTheme="minorBidi"/>
          <w:color w:val="000000"/>
        </w:rPr>
        <w:t>Mayden House, Main Street</w:t>
      </w:r>
    </w:p>
    <w:p w14:paraId="782CF5B5" w14:textId="77777777" w:rsidR="00D64F37" w:rsidRPr="00D64F37" w:rsidRDefault="00D64F37" w:rsidP="00D64F37">
      <w:pPr>
        <w:contextualSpacing/>
        <w:jc w:val="center"/>
        <w:rPr>
          <w:rFonts w:asciiTheme="minorBidi" w:eastAsia="Times New Roman" w:hAnsiTheme="minorBidi"/>
          <w:color w:val="000000"/>
        </w:rPr>
      </w:pPr>
      <w:r w:rsidRPr="00D64F37">
        <w:rPr>
          <w:rFonts w:asciiTheme="minorBidi" w:eastAsia="Times New Roman" w:hAnsiTheme="minorBidi"/>
          <w:color w:val="000000"/>
        </w:rPr>
        <w:t>Long Bennington, Newark</w:t>
      </w:r>
    </w:p>
    <w:p w14:paraId="27D86F50" w14:textId="28F4AAD0" w:rsidR="00A07366" w:rsidRDefault="00D64F37" w:rsidP="00D64F37">
      <w:pPr>
        <w:contextualSpacing/>
        <w:jc w:val="center"/>
        <w:rPr>
          <w:rFonts w:asciiTheme="minorBidi" w:eastAsia="Times New Roman" w:hAnsiTheme="minorBidi"/>
          <w:color w:val="000000"/>
        </w:rPr>
      </w:pPr>
      <w:r w:rsidRPr="00D64F37">
        <w:rPr>
          <w:rFonts w:asciiTheme="minorBidi" w:eastAsia="Times New Roman" w:hAnsiTheme="minorBidi"/>
          <w:color w:val="000000"/>
        </w:rPr>
        <w:t>NG23 5DJ</w:t>
      </w:r>
      <w:r w:rsidR="000A37E6">
        <w:rPr>
          <w:rFonts w:asciiTheme="minorBidi" w:eastAsia="Times New Roman" w:hAnsiTheme="minorBidi"/>
          <w:color w:val="000000"/>
        </w:rPr>
        <w:t>,</w:t>
      </w:r>
      <w:r w:rsidR="0032725E" w:rsidRPr="006F5669">
        <w:rPr>
          <w:rFonts w:asciiTheme="minorBidi" w:eastAsia="Times New Roman" w:hAnsiTheme="minorBidi" w:cstheme="minorBidi"/>
          <w:color w:val="000000"/>
        </w:rPr>
        <w:t xml:space="preserve"> UK</w:t>
      </w:r>
    </w:p>
    <w:p w14:paraId="1655A14F" w14:textId="77777777" w:rsidR="001A76FF" w:rsidRDefault="001A76FF" w:rsidP="00D64F37">
      <w:pPr>
        <w:contextualSpacing/>
        <w:jc w:val="center"/>
        <w:rPr>
          <w:rFonts w:asciiTheme="minorBidi" w:eastAsia="Times New Roman" w:hAnsiTheme="minorBidi"/>
          <w:color w:val="000000"/>
        </w:rPr>
      </w:pPr>
    </w:p>
    <w:p w14:paraId="6103DE96" w14:textId="5727F2FA" w:rsidR="007616DF" w:rsidRPr="00F52DF5" w:rsidRDefault="007616DF" w:rsidP="007616DF">
      <w:pPr>
        <w:contextualSpacing/>
        <w:jc w:val="center"/>
        <w:rPr>
          <w:rFonts w:asciiTheme="minorBidi" w:eastAsia="Times New Roman" w:hAnsiTheme="minorBidi"/>
          <w:b/>
          <w:bCs/>
          <w:sz w:val="28"/>
          <w:szCs w:val="28"/>
        </w:rPr>
      </w:pPr>
      <w:r>
        <w:rPr>
          <w:rFonts w:asciiTheme="minorBidi" w:eastAsia="Times New Roman" w:hAnsiTheme="minorBidi"/>
          <w:b/>
          <w:bCs/>
          <w:sz w:val="28"/>
          <w:szCs w:val="28"/>
        </w:rPr>
        <w:t>Abstract</w:t>
      </w:r>
    </w:p>
    <w:p w14:paraId="6C7F14EE" w14:textId="77777777" w:rsidR="007616DF" w:rsidRDefault="007616DF" w:rsidP="007616DF">
      <w:pPr>
        <w:contextualSpacing/>
        <w:rPr>
          <w:rFonts w:asciiTheme="minorBidi" w:eastAsia="Times New Roman" w:hAnsiTheme="minorBidi"/>
          <w:b/>
          <w:bCs/>
        </w:rPr>
      </w:pPr>
    </w:p>
    <w:p w14:paraId="0ACFDA99" w14:textId="2CF40A83" w:rsidR="00C83862" w:rsidRDefault="00C83862" w:rsidP="005C743A">
      <w:pPr>
        <w:contextualSpacing/>
        <w:jc w:val="both"/>
        <w:rPr>
          <w:rFonts w:asciiTheme="minorBidi" w:hAnsiTheme="minorBidi" w:cstheme="minorBidi"/>
          <w:lang w:val="en-GB"/>
        </w:rPr>
      </w:pPr>
      <w:r>
        <w:rPr>
          <w:rFonts w:asciiTheme="minorBidi" w:hAnsiTheme="minorBidi" w:cstheme="minorBidi"/>
          <w:lang w:val="en-GB"/>
        </w:rPr>
        <w:t xml:space="preserve">Conventional pipeline integrity solutions quantify the defect geometry in a pipeline wall, relying, for example on the identification of a defect category (crack, or corrosion) and its size (wall thickness loss). However, the most important dimension for integrity decision-making </w:t>
      </w:r>
      <w:r w:rsidR="00B87809">
        <w:rPr>
          <w:rFonts w:asciiTheme="minorBidi" w:hAnsiTheme="minorBidi" w:cstheme="minorBidi"/>
          <w:lang w:val="en-GB"/>
        </w:rPr>
        <w:t>concerns the</w:t>
      </w:r>
      <w:r>
        <w:rPr>
          <w:rFonts w:asciiTheme="minorBidi" w:hAnsiTheme="minorBidi" w:cstheme="minorBidi"/>
          <w:lang w:val="en-GB"/>
        </w:rPr>
        <w:t xml:space="preserve"> underlying </w:t>
      </w:r>
      <w:r w:rsidR="00B87809">
        <w:rPr>
          <w:rFonts w:asciiTheme="minorBidi" w:hAnsiTheme="minorBidi" w:cstheme="minorBidi"/>
          <w:lang w:val="en-GB"/>
        </w:rPr>
        <w:t xml:space="preserve">quantity of </w:t>
      </w:r>
      <w:r>
        <w:rPr>
          <w:rFonts w:asciiTheme="minorBidi" w:hAnsiTheme="minorBidi" w:cstheme="minorBidi"/>
          <w:lang w:val="en-GB"/>
        </w:rPr>
        <w:t>stress. Defect geometry is often used to infer t</w:t>
      </w:r>
      <w:r w:rsidR="001F398B">
        <w:rPr>
          <w:rFonts w:asciiTheme="minorBidi" w:hAnsiTheme="minorBidi" w:cstheme="minorBidi"/>
          <w:lang w:val="en-GB"/>
        </w:rPr>
        <w:t xml:space="preserve">he stress-value in a pipeline. Once this </w:t>
      </w:r>
      <w:r>
        <w:rPr>
          <w:rFonts w:asciiTheme="minorBidi" w:hAnsiTheme="minorBidi" w:cstheme="minorBidi"/>
          <w:lang w:val="en-GB"/>
        </w:rPr>
        <w:t xml:space="preserve">stress-value reaches the </w:t>
      </w:r>
      <w:r w:rsidR="00B87809">
        <w:rPr>
          <w:rFonts w:asciiTheme="minorBidi" w:hAnsiTheme="minorBidi" w:cstheme="minorBidi"/>
          <w:lang w:val="en-GB"/>
        </w:rPr>
        <w:t xml:space="preserve">pipeline </w:t>
      </w:r>
      <w:r w:rsidR="001F398B">
        <w:rPr>
          <w:rFonts w:asciiTheme="minorBidi" w:hAnsiTheme="minorBidi" w:cstheme="minorBidi"/>
          <w:lang w:val="en-GB"/>
        </w:rPr>
        <w:t>maximum material strength it causes</w:t>
      </w:r>
      <w:r>
        <w:rPr>
          <w:rFonts w:asciiTheme="minorBidi" w:hAnsiTheme="minorBidi" w:cstheme="minorBidi"/>
          <w:lang w:val="en-GB"/>
        </w:rPr>
        <w:t xml:space="preserve"> </w:t>
      </w:r>
      <w:r w:rsidR="00B87809">
        <w:rPr>
          <w:rFonts w:asciiTheme="minorBidi" w:hAnsiTheme="minorBidi" w:cstheme="minorBidi"/>
          <w:lang w:val="en-GB"/>
        </w:rPr>
        <w:t xml:space="preserve">plastic deformation and </w:t>
      </w:r>
      <w:r w:rsidR="001F398B">
        <w:rPr>
          <w:rFonts w:asciiTheme="minorBidi" w:hAnsiTheme="minorBidi" w:cstheme="minorBidi"/>
          <w:lang w:val="en-GB"/>
        </w:rPr>
        <w:t>rupture</w:t>
      </w:r>
      <w:r w:rsidR="00F752BD">
        <w:rPr>
          <w:rFonts w:asciiTheme="minorBidi" w:hAnsiTheme="minorBidi" w:cstheme="minorBidi"/>
          <w:lang w:val="en-GB"/>
        </w:rPr>
        <w:t xml:space="preserve"> of the pipe</w:t>
      </w:r>
      <w:r w:rsidR="00B87809">
        <w:rPr>
          <w:rFonts w:asciiTheme="minorBidi" w:hAnsiTheme="minorBidi" w:cstheme="minorBidi"/>
          <w:lang w:val="en-GB"/>
        </w:rPr>
        <w:t xml:space="preserve">. Large Standoff Magnetometry (LSM) is an innovative form of Remote Magnetic Monitoring (RMM) </w:t>
      </w:r>
      <w:r w:rsidR="001F398B">
        <w:rPr>
          <w:rFonts w:asciiTheme="minorBidi" w:hAnsiTheme="minorBidi" w:cstheme="minorBidi"/>
          <w:lang w:val="en-GB"/>
        </w:rPr>
        <w:t xml:space="preserve">technology </w:t>
      </w:r>
      <w:r w:rsidR="00B87809">
        <w:rPr>
          <w:rFonts w:asciiTheme="minorBidi" w:hAnsiTheme="minorBidi" w:cstheme="minorBidi"/>
          <w:lang w:val="en-GB"/>
        </w:rPr>
        <w:t xml:space="preserve">that provides direct measurements of stress </w:t>
      </w:r>
      <w:r w:rsidR="001F398B">
        <w:rPr>
          <w:rFonts w:asciiTheme="minorBidi" w:hAnsiTheme="minorBidi" w:cstheme="minorBidi"/>
          <w:lang w:val="en-GB"/>
        </w:rPr>
        <w:t xml:space="preserve">quantities in </w:t>
      </w:r>
      <w:r w:rsidR="00B87809">
        <w:rPr>
          <w:rFonts w:asciiTheme="minorBidi" w:hAnsiTheme="minorBidi" w:cstheme="minorBidi"/>
          <w:lang w:val="en-GB"/>
        </w:rPr>
        <w:t>pipeline wall material</w:t>
      </w:r>
      <w:r w:rsidR="00F752BD">
        <w:rPr>
          <w:rFonts w:asciiTheme="minorBidi" w:hAnsiTheme="minorBidi" w:cstheme="minorBidi"/>
          <w:lang w:val="en-GB"/>
        </w:rPr>
        <w:t xml:space="preserve"> through the analysis of pipeline magnetic data. </w:t>
      </w:r>
      <w:r w:rsidR="00B87809">
        <w:rPr>
          <w:rFonts w:asciiTheme="minorBidi" w:hAnsiTheme="minorBidi" w:cstheme="minorBidi"/>
          <w:lang w:val="en-GB"/>
        </w:rPr>
        <w:t xml:space="preserve">This paper explains the basic principles of LSM through the example of a leading </w:t>
      </w:r>
      <w:r w:rsidR="001F398B">
        <w:rPr>
          <w:rFonts w:asciiTheme="minorBidi" w:hAnsiTheme="minorBidi" w:cstheme="minorBidi"/>
          <w:lang w:val="en-GB"/>
        </w:rPr>
        <w:t xml:space="preserve">LSM technology, SCT (Stress Concentration Tomography). </w:t>
      </w:r>
      <w:r w:rsidR="00F752BD">
        <w:rPr>
          <w:rFonts w:asciiTheme="minorBidi" w:hAnsiTheme="minorBidi" w:cstheme="minorBidi"/>
          <w:lang w:val="en-GB"/>
        </w:rPr>
        <w:t>It will then present verification data summarising the effectiveness of SCT based on data collected in the field.</w:t>
      </w:r>
    </w:p>
    <w:p w14:paraId="32A139B0" w14:textId="77777777" w:rsidR="007616DF" w:rsidRDefault="007616DF" w:rsidP="007616DF">
      <w:pPr>
        <w:contextualSpacing/>
        <w:jc w:val="both"/>
        <w:rPr>
          <w:rFonts w:asciiTheme="minorBidi" w:hAnsiTheme="minorBidi"/>
          <w:lang w:val="en-GB"/>
        </w:rPr>
      </w:pPr>
    </w:p>
    <w:p w14:paraId="79CE2148" w14:textId="546D5457" w:rsidR="001A76FF" w:rsidRDefault="007616DF" w:rsidP="005C743A">
      <w:pPr>
        <w:contextualSpacing/>
        <w:jc w:val="both"/>
        <w:rPr>
          <w:rFonts w:asciiTheme="minorBidi" w:eastAsia="Times New Roman" w:hAnsiTheme="minorBidi"/>
          <w:color w:val="000000"/>
        </w:rPr>
      </w:pPr>
      <w:r w:rsidRPr="007616DF">
        <w:rPr>
          <w:rFonts w:asciiTheme="minorBidi" w:hAnsiTheme="minorBidi"/>
          <w:b/>
          <w:bCs/>
          <w:lang w:val="en-GB"/>
        </w:rPr>
        <w:t>Keywords:</w:t>
      </w:r>
      <w:r w:rsidRPr="007F341A">
        <w:rPr>
          <w:rFonts w:asciiTheme="minorBidi" w:hAnsiTheme="minorBidi"/>
          <w:lang w:val="en-GB"/>
        </w:rPr>
        <w:t xml:space="preserve"> </w:t>
      </w:r>
      <w:r w:rsidR="007F341A" w:rsidRPr="009B04E9">
        <w:rPr>
          <w:rFonts w:asciiTheme="minorBidi" w:hAnsiTheme="minorBidi"/>
          <w:sz w:val="22"/>
          <w:szCs w:val="22"/>
          <w:lang w:val="en-GB"/>
        </w:rPr>
        <w:t>RMM, LSM, SCT, SCZ, Localised Stress, Stress Monitoring, Condition Assessment, Pipeline Integrity</w:t>
      </w:r>
      <w:r w:rsidR="005C743A" w:rsidRPr="009B04E9">
        <w:rPr>
          <w:rFonts w:asciiTheme="minorBidi" w:hAnsiTheme="minorBidi"/>
          <w:sz w:val="22"/>
          <w:szCs w:val="22"/>
          <w:lang w:val="en-GB"/>
        </w:rPr>
        <w:t>.</w:t>
      </w:r>
    </w:p>
    <w:p w14:paraId="73DFB885" w14:textId="77777777" w:rsidR="001A76FF" w:rsidRDefault="001A76FF" w:rsidP="00D64F37">
      <w:pPr>
        <w:contextualSpacing/>
        <w:jc w:val="center"/>
        <w:rPr>
          <w:rFonts w:asciiTheme="minorBidi" w:eastAsia="Times New Roman" w:hAnsiTheme="minorBidi"/>
          <w:color w:val="000000"/>
        </w:rPr>
        <w:sectPr w:rsidR="001A76FF" w:rsidSect="001A76FF">
          <w:footerReference w:type="even" r:id="rId7"/>
          <w:footerReference w:type="default" r:id="rId8"/>
          <w:endnotePr>
            <w:numFmt w:val="decimal"/>
          </w:endnotePr>
          <w:pgSz w:w="11900" w:h="16840"/>
          <w:pgMar w:top="5670" w:right="1440" w:bottom="1440" w:left="1440" w:header="720" w:footer="720" w:gutter="0"/>
          <w:cols w:space="720"/>
          <w:docGrid w:linePitch="360"/>
        </w:sectPr>
      </w:pPr>
    </w:p>
    <w:p w14:paraId="4AADAD7D" w14:textId="03E57F69" w:rsidR="001A76FF" w:rsidRPr="006F5669" w:rsidRDefault="001A76FF" w:rsidP="00D64F37">
      <w:pPr>
        <w:contextualSpacing/>
        <w:jc w:val="center"/>
        <w:rPr>
          <w:rFonts w:asciiTheme="minorBidi" w:eastAsia="Times New Roman" w:hAnsiTheme="minorBidi" w:cstheme="minorBidi"/>
          <w:color w:val="000000"/>
        </w:rPr>
      </w:pPr>
    </w:p>
    <w:p w14:paraId="02DADDC0" w14:textId="527C3B94" w:rsidR="00956816" w:rsidRPr="00F52DF5" w:rsidRDefault="00297BA7" w:rsidP="006F5669">
      <w:pPr>
        <w:contextualSpacing/>
        <w:rPr>
          <w:rFonts w:asciiTheme="minorBidi" w:eastAsia="Times New Roman" w:hAnsiTheme="minorBidi"/>
          <w:b/>
          <w:bCs/>
          <w:sz w:val="28"/>
          <w:szCs w:val="28"/>
        </w:rPr>
      </w:pPr>
      <w:r w:rsidRPr="00F52DF5">
        <w:rPr>
          <w:rFonts w:asciiTheme="minorBidi" w:eastAsia="Times New Roman" w:hAnsiTheme="minorBidi"/>
          <w:b/>
          <w:bCs/>
          <w:sz w:val="28"/>
          <w:szCs w:val="28"/>
        </w:rPr>
        <w:t xml:space="preserve">1 </w:t>
      </w:r>
      <w:bookmarkStart w:id="1" w:name="OLE_LINK4"/>
      <w:bookmarkStart w:id="2" w:name="OLE_LINK5"/>
      <w:r w:rsidRPr="00F52DF5">
        <w:rPr>
          <w:rFonts w:asciiTheme="minorBidi" w:eastAsia="Times New Roman" w:hAnsiTheme="minorBidi"/>
          <w:b/>
          <w:bCs/>
          <w:sz w:val="28"/>
          <w:szCs w:val="28"/>
        </w:rPr>
        <w:t>Introduction</w:t>
      </w:r>
    </w:p>
    <w:p w14:paraId="152F5916" w14:textId="77777777" w:rsidR="001A76FF" w:rsidRDefault="001A76FF" w:rsidP="006F5669">
      <w:pPr>
        <w:contextualSpacing/>
        <w:rPr>
          <w:rFonts w:asciiTheme="minorBidi" w:eastAsia="Times New Roman" w:hAnsiTheme="minorBidi"/>
          <w:b/>
          <w:bCs/>
        </w:rPr>
      </w:pPr>
    </w:p>
    <w:p w14:paraId="5017D63C" w14:textId="0CB9B3C4" w:rsidR="00733E2A" w:rsidRPr="006F5669" w:rsidRDefault="00733E2A" w:rsidP="00060127">
      <w:pPr>
        <w:contextualSpacing/>
        <w:jc w:val="both"/>
        <w:rPr>
          <w:rFonts w:asciiTheme="minorBidi" w:hAnsiTheme="minorBidi" w:cstheme="minorBidi"/>
          <w:lang w:val="en-GB"/>
        </w:rPr>
      </w:pPr>
      <w:r w:rsidRPr="006F5669">
        <w:rPr>
          <w:rFonts w:asciiTheme="minorBidi" w:hAnsiTheme="minorBidi" w:cstheme="minorBidi"/>
          <w:lang w:val="en-GB"/>
        </w:rPr>
        <w:t xml:space="preserve">For many years, integrity solutions </w:t>
      </w:r>
      <w:r w:rsidR="00674DBF" w:rsidRPr="006F5669">
        <w:rPr>
          <w:rFonts w:asciiTheme="minorBidi" w:hAnsiTheme="minorBidi" w:cstheme="minorBidi"/>
          <w:lang w:val="en-GB"/>
        </w:rPr>
        <w:t>have been</w:t>
      </w:r>
      <w:r w:rsidRPr="006F5669">
        <w:rPr>
          <w:rFonts w:asciiTheme="minorBidi" w:hAnsiTheme="minorBidi" w:cstheme="minorBidi"/>
          <w:lang w:val="en-GB"/>
        </w:rPr>
        <w:t xml:space="preserve"> based on </w:t>
      </w:r>
      <w:r w:rsidR="001D28BD" w:rsidRPr="006F5669">
        <w:rPr>
          <w:rFonts w:asciiTheme="minorBidi" w:hAnsiTheme="minorBidi" w:cstheme="minorBidi"/>
          <w:lang w:val="en-GB"/>
        </w:rPr>
        <w:t xml:space="preserve">the </w:t>
      </w:r>
      <w:r w:rsidRPr="006F5669">
        <w:rPr>
          <w:rFonts w:asciiTheme="minorBidi" w:hAnsiTheme="minorBidi" w:cstheme="minorBidi"/>
          <w:lang w:val="en-GB"/>
        </w:rPr>
        <w:t>geometry of defects</w:t>
      </w:r>
      <w:r w:rsidR="00D253C7" w:rsidRPr="006F5669">
        <w:rPr>
          <w:rFonts w:asciiTheme="minorBidi" w:hAnsiTheme="minorBidi" w:cstheme="minorBidi"/>
          <w:lang w:val="en-GB"/>
        </w:rPr>
        <w:t>,</w:t>
      </w:r>
      <w:r w:rsidRPr="006F5669">
        <w:rPr>
          <w:rFonts w:asciiTheme="minorBidi" w:hAnsiTheme="minorBidi" w:cstheme="minorBidi"/>
          <w:lang w:val="en-GB"/>
        </w:rPr>
        <w:t xml:space="preserve"> </w:t>
      </w:r>
      <w:r w:rsidR="001D28BD" w:rsidRPr="006F5669">
        <w:rPr>
          <w:rFonts w:asciiTheme="minorBidi" w:hAnsiTheme="minorBidi" w:cstheme="minorBidi"/>
          <w:lang w:val="en-GB"/>
        </w:rPr>
        <w:t>as</w:t>
      </w:r>
      <w:r w:rsidRPr="006F5669">
        <w:rPr>
          <w:rFonts w:asciiTheme="minorBidi" w:hAnsiTheme="minorBidi" w:cstheme="minorBidi"/>
          <w:lang w:val="en-GB"/>
        </w:rPr>
        <w:t xml:space="preserve"> almost all conventional methods of inspection </w:t>
      </w:r>
      <w:r w:rsidR="00674DBF" w:rsidRPr="006F5669">
        <w:rPr>
          <w:rFonts w:asciiTheme="minorBidi" w:hAnsiTheme="minorBidi" w:cstheme="minorBidi"/>
          <w:lang w:val="en-GB"/>
        </w:rPr>
        <w:t>are</w:t>
      </w:r>
      <w:r w:rsidRPr="006F5669">
        <w:rPr>
          <w:rFonts w:asciiTheme="minorBidi" w:hAnsiTheme="minorBidi" w:cstheme="minorBidi"/>
          <w:lang w:val="en-GB"/>
        </w:rPr>
        <w:t xml:space="preserve"> only able to measure </w:t>
      </w:r>
      <w:r w:rsidR="00D253C7" w:rsidRPr="006F5669">
        <w:rPr>
          <w:rFonts w:asciiTheme="minorBidi" w:hAnsiTheme="minorBidi" w:cstheme="minorBidi"/>
          <w:lang w:val="en-GB"/>
        </w:rPr>
        <w:t xml:space="preserve">the </w:t>
      </w:r>
      <w:r w:rsidRPr="006F5669">
        <w:rPr>
          <w:rFonts w:asciiTheme="minorBidi" w:hAnsiTheme="minorBidi" w:cstheme="minorBidi"/>
          <w:lang w:val="en-GB"/>
        </w:rPr>
        <w:t xml:space="preserve">size of the defect. There </w:t>
      </w:r>
      <w:r w:rsidR="001D28BD" w:rsidRPr="006F5669">
        <w:rPr>
          <w:rFonts w:asciiTheme="minorBidi" w:hAnsiTheme="minorBidi" w:cstheme="minorBidi"/>
          <w:lang w:val="en-GB"/>
        </w:rPr>
        <w:t>wer</w:t>
      </w:r>
      <w:r w:rsidRPr="006F5669">
        <w:rPr>
          <w:rFonts w:asciiTheme="minorBidi" w:hAnsiTheme="minorBidi" w:cstheme="minorBidi"/>
          <w:lang w:val="en-GB"/>
        </w:rPr>
        <w:t xml:space="preserve">e </w:t>
      </w:r>
      <w:r w:rsidR="00D253C7" w:rsidRPr="006F5669">
        <w:rPr>
          <w:rFonts w:asciiTheme="minorBidi" w:hAnsiTheme="minorBidi" w:cstheme="minorBidi"/>
          <w:lang w:val="en-GB"/>
        </w:rPr>
        <w:t xml:space="preserve">also </w:t>
      </w:r>
      <w:r w:rsidRPr="006F5669">
        <w:rPr>
          <w:rFonts w:asciiTheme="minorBidi" w:hAnsiTheme="minorBidi" w:cstheme="minorBidi"/>
          <w:lang w:val="en-GB"/>
        </w:rPr>
        <w:t>different techniques developed for each defect category. What causes the problem for the integrity managers is</w:t>
      </w:r>
      <w:r w:rsidR="001D28BD" w:rsidRPr="006F5669">
        <w:rPr>
          <w:rFonts w:asciiTheme="minorBidi" w:hAnsiTheme="minorBidi" w:cstheme="minorBidi"/>
          <w:lang w:val="en-GB"/>
        </w:rPr>
        <w:t>,</w:t>
      </w:r>
      <w:r w:rsidRPr="006F5669">
        <w:rPr>
          <w:rFonts w:asciiTheme="minorBidi" w:hAnsiTheme="minorBidi" w:cstheme="minorBidi"/>
          <w:lang w:val="en-GB"/>
        </w:rPr>
        <w:t xml:space="preserve"> however</w:t>
      </w:r>
      <w:r w:rsidR="001D28BD" w:rsidRPr="006F5669">
        <w:rPr>
          <w:rFonts w:asciiTheme="minorBidi" w:hAnsiTheme="minorBidi" w:cstheme="minorBidi"/>
          <w:lang w:val="en-GB"/>
        </w:rPr>
        <w:t>,</w:t>
      </w:r>
      <w:r w:rsidR="006C61A1" w:rsidRPr="006F5669">
        <w:rPr>
          <w:rFonts w:asciiTheme="minorBidi" w:hAnsiTheme="minorBidi" w:cstheme="minorBidi"/>
          <w:lang w:val="en-GB"/>
        </w:rPr>
        <w:t xml:space="preserve"> stress in pipeline wall </w:t>
      </w:r>
      <w:r w:rsidRPr="006F5669">
        <w:rPr>
          <w:rFonts w:asciiTheme="minorBidi" w:hAnsiTheme="minorBidi" w:cstheme="minorBidi"/>
          <w:lang w:val="en-GB"/>
        </w:rPr>
        <w:t xml:space="preserve">that reaches its maximum </w:t>
      </w:r>
      <w:r w:rsidR="00D253C7" w:rsidRPr="006F5669">
        <w:rPr>
          <w:rFonts w:asciiTheme="minorBidi" w:hAnsiTheme="minorBidi" w:cstheme="minorBidi"/>
          <w:lang w:val="en-GB"/>
        </w:rPr>
        <w:t xml:space="preserve">material </w:t>
      </w:r>
      <w:r w:rsidRPr="006F5669">
        <w:rPr>
          <w:rFonts w:asciiTheme="minorBidi" w:hAnsiTheme="minorBidi" w:cstheme="minorBidi"/>
          <w:lang w:val="en-GB"/>
        </w:rPr>
        <w:t xml:space="preserve">strength and </w:t>
      </w:r>
      <w:r w:rsidR="00D253C7" w:rsidRPr="006F5669">
        <w:rPr>
          <w:rFonts w:asciiTheme="minorBidi" w:hAnsiTheme="minorBidi" w:cstheme="minorBidi"/>
          <w:lang w:val="en-GB"/>
        </w:rPr>
        <w:t xml:space="preserve">then </w:t>
      </w:r>
      <w:r w:rsidRPr="006F5669">
        <w:rPr>
          <w:rFonts w:asciiTheme="minorBidi" w:hAnsiTheme="minorBidi" w:cstheme="minorBidi"/>
          <w:lang w:val="en-GB"/>
        </w:rPr>
        <w:t xml:space="preserve">fails. </w:t>
      </w:r>
      <w:r w:rsidR="001D28BD" w:rsidRPr="006F5669">
        <w:rPr>
          <w:rFonts w:asciiTheme="minorBidi" w:hAnsiTheme="minorBidi" w:cstheme="minorBidi"/>
          <w:lang w:val="en-GB"/>
        </w:rPr>
        <w:t>Many</w:t>
      </w:r>
      <w:r w:rsidRPr="006F5669">
        <w:rPr>
          <w:rFonts w:asciiTheme="minorBidi" w:hAnsiTheme="minorBidi" w:cstheme="minorBidi"/>
          <w:lang w:val="en-GB"/>
        </w:rPr>
        <w:t xml:space="preserve"> experiments and studies </w:t>
      </w:r>
      <w:r w:rsidR="001D28BD" w:rsidRPr="006F5669">
        <w:rPr>
          <w:rFonts w:asciiTheme="minorBidi" w:hAnsiTheme="minorBidi" w:cstheme="minorBidi"/>
          <w:lang w:val="en-GB"/>
        </w:rPr>
        <w:t>have been</w:t>
      </w:r>
      <w:r w:rsidRPr="006F5669">
        <w:rPr>
          <w:rFonts w:asciiTheme="minorBidi" w:hAnsiTheme="minorBidi" w:cstheme="minorBidi"/>
          <w:lang w:val="en-GB"/>
        </w:rPr>
        <w:t xml:space="preserve"> carried out to take the size, type</w:t>
      </w:r>
      <w:r w:rsidR="00D253C7" w:rsidRPr="006F5669">
        <w:rPr>
          <w:rFonts w:asciiTheme="minorBidi" w:hAnsiTheme="minorBidi" w:cstheme="minorBidi"/>
          <w:lang w:val="en-GB"/>
        </w:rPr>
        <w:t>,</w:t>
      </w:r>
      <w:r w:rsidRPr="006F5669">
        <w:rPr>
          <w:rFonts w:asciiTheme="minorBidi" w:hAnsiTheme="minorBidi" w:cstheme="minorBidi"/>
          <w:lang w:val="en-GB"/>
        </w:rPr>
        <w:t xml:space="preserve"> and position of defects, operating condition of </w:t>
      </w:r>
      <w:r w:rsidR="00D253C7" w:rsidRPr="006F5669">
        <w:rPr>
          <w:rFonts w:asciiTheme="minorBidi" w:hAnsiTheme="minorBidi" w:cstheme="minorBidi"/>
          <w:lang w:val="en-GB"/>
        </w:rPr>
        <w:t xml:space="preserve">the </w:t>
      </w:r>
      <w:r w:rsidR="006C61A1" w:rsidRPr="006F5669">
        <w:rPr>
          <w:rFonts w:asciiTheme="minorBidi" w:hAnsiTheme="minorBidi" w:cstheme="minorBidi"/>
          <w:lang w:val="en-GB"/>
        </w:rPr>
        <w:t>pipeline</w:t>
      </w:r>
      <w:r w:rsidRPr="006F5669">
        <w:rPr>
          <w:rFonts w:asciiTheme="minorBidi" w:hAnsiTheme="minorBidi" w:cstheme="minorBidi"/>
          <w:lang w:val="en-GB"/>
        </w:rPr>
        <w:t xml:space="preserve"> and many other factors into account</w:t>
      </w:r>
      <w:r w:rsidR="00D253C7" w:rsidRPr="006F5669">
        <w:rPr>
          <w:rFonts w:asciiTheme="minorBidi" w:hAnsiTheme="minorBidi" w:cstheme="minorBidi"/>
          <w:lang w:val="en-GB"/>
        </w:rPr>
        <w:t>,</w:t>
      </w:r>
      <w:r w:rsidRPr="006F5669">
        <w:rPr>
          <w:rFonts w:asciiTheme="minorBidi" w:hAnsiTheme="minorBidi" w:cstheme="minorBidi"/>
          <w:lang w:val="en-GB"/>
        </w:rPr>
        <w:t xml:space="preserve"> when an integrity decision has to be made. </w:t>
      </w:r>
      <w:r w:rsidR="00DE3AEE" w:rsidRPr="006F5669">
        <w:rPr>
          <w:rFonts w:asciiTheme="minorBidi" w:hAnsiTheme="minorBidi" w:cstheme="minorBidi"/>
          <w:lang w:val="en-GB"/>
        </w:rPr>
        <w:t xml:space="preserve">These techniques </w:t>
      </w:r>
      <w:r w:rsidR="00A60E5D" w:rsidRPr="006F5669">
        <w:rPr>
          <w:rFonts w:asciiTheme="minorBidi" w:hAnsiTheme="minorBidi" w:cstheme="minorBidi"/>
          <w:lang w:val="en-GB"/>
        </w:rPr>
        <w:t>have</w:t>
      </w:r>
      <w:r w:rsidR="006C61A1" w:rsidRPr="006F5669">
        <w:rPr>
          <w:rFonts w:asciiTheme="minorBidi" w:hAnsiTheme="minorBidi" w:cstheme="minorBidi"/>
          <w:lang w:val="en-GB"/>
        </w:rPr>
        <w:t xml:space="preserve"> to be</w:t>
      </w:r>
      <w:r w:rsidR="00DE3AEE" w:rsidRPr="006F5669">
        <w:rPr>
          <w:rFonts w:asciiTheme="minorBidi" w:hAnsiTheme="minorBidi" w:cstheme="minorBidi"/>
          <w:lang w:val="en-GB"/>
        </w:rPr>
        <w:t xml:space="preserve"> very conservative and therefore </w:t>
      </w:r>
      <w:r w:rsidR="00EF0741" w:rsidRPr="006F5669">
        <w:rPr>
          <w:rFonts w:asciiTheme="minorBidi" w:hAnsiTheme="minorBidi" w:cstheme="minorBidi"/>
          <w:lang w:val="en-GB"/>
        </w:rPr>
        <w:t>not very efficient</w:t>
      </w:r>
      <w:r w:rsidR="001D28BD" w:rsidRPr="006F5669">
        <w:rPr>
          <w:rFonts w:asciiTheme="minorBidi" w:hAnsiTheme="minorBidi" w:cstheme="minorBidi"/>
          <w:lang w:val="en-GB"/>
        </w:rPr>
        <w:t>,</w:t>
      </w:r>
      <w:r w:rsidR="00EF0741" w:rsidRPr="006F5669">
        <w:rPr>
          <w:rFonts w:asciiTheme="minorBidi" w:hAnsiTheme="minorBidi" w:cstheme="minorBidi"/>
          <w:lang w:val="en-GB"/>
        </w:rPr>
        <w:t xml:space="preserve"> even if only one inspection method can cover all types of defects</w:t>
      </w:r>
      <w:r w:rsidR="006C61A1" w:rsidRPr="006F5669">
        <w:rPr>
          <w:rFonts w:asciiTheme="minorBidi" w:hAnsiTheme="minorBidi" w:cstheme="minorBidi"/>
          <w:lang w:val="en-GB"/>
        </w:rPr>
        <w:t xml:space="preserve"> on a stretch of the pipeline</w:t>
      </w:r>
      <w:r w:rsidR="00EF0741" w:rsidRPr="006F5669">
        <w:rPr>
          <w:rFonts w:asciiTheme="minorBidi" w:hAnsiTheme="minorBidi" w:cstheme="minorBidi"/>
          <w:lang w:val="en-GB"/>
        </w:rPr>
        <w:t xml:space="preserve">. </w:t>
      </w:r>
      <w:r w:rsidR="00D253C7" w:rsidRPr="006F5669">
        <w:rPr>
          <w:rFonts w:asciiTheme="minorBidi" w:hAnsiTheme="minorBidi" w:cstheme="minorBidi"/>
          <w:lang w:val="en-GB"/>
        </w:rPr>
        <w:t xml:space="preserve"> </w:t>
      </w:r>
      <w:r w:rsidR="006C61A1" w:rsidRPr="006F5669">
        <w:rPr>
          <w:rFonts w:asciiTheme="minorBidi" w:hAnsiTheme="minorBidi" w:cstheme="minorBidi"/>
          <w:lang w:val="en-GB"/>
        </w:rPr>
        <w:t xml:space="preserve">Remote </w:t>
      </w:r>
      <w:r w:rsidR="00A60E5D" w:rsidRPr="006F5669">
        <w:rPr>
          <w:rFonts w:asciiTheme="minorBidi" w:hAnsiTheme="minorBidi" w:cstheme="minorBidi"/>
          <w:lang w:val="en-GB"/>
        </w:rPr>
        <w:t>M</w:t>
      </w:r>
      <w:r w:rsidR="006C61A1" w:rsidRPr="006F5669">
        <w:rPr>
          <w:rFonts w:asciiTheme="minorBidi" w:hAnsiTheme="minorBidi" w:cstheme="minorBidi"/>
          <w:lang w:val="en-GB"/>
        </w:rPr>
        <w:t xml:space="preserve">agnetic </w:t>
      </w:r>
      <w:r w:rsidR="00A60E5D" w:rsidRPr="006F5669">
        <w:rPr>
          <w:rFonts w:asciiTheme="minorBidi" w:hAnsiTheme="minorBidi" w:cstheme="minorBidi"/>
          <w:lang w:val="en-GB"/>
        </w:rPr>
        <w:t>M</w:t>
      </w:r>
      <w:r w:rsidR="006C61A1" w:rsidRPr="006F5669">
        <w:rPr>
          <w:rFonts w:asciiTheme="minorBidi" w:hAnsiTheme="minorBidi" w:cstheme="minorBidi"/>
          <w:lang w:val="en-GB"/>
        </w:rPr>
        <w:t>onitoring</w:t>
      </w:r>
      <w:r w:rsidR="00A60E5D" w:rsidRPr="006F5669">
        <w:rPr>
          <w:rFonts w:asciiTheme="minorBidi" w:hAnsiTheme="minorBidi" w:cstheme="minorBidi"/>
          <w:lang w:val="en-GB"/>
        </w:rPr>
        <w:t xml:space="preserve"> (RMM)</w:t>
      </w:r>
      <w:r w:rsidR="006C61A1" w:rsidRPr="006F5669">
        <w:rPr>
          <w:rFonts w:asciiTheme="minorBidi" w:hAnsiTheme="minorBidi" w:cstheme="minorBidi"/>
          <w:lang w:val="en-GB"/>
        </w:rPr>
        <w:t xml:space="preserve"> of carbon steel pipelines is a</w:t>
      </w:r>
      <w:r w:rsidRPr="006F5669">
        <w:rPr>
          <w:rFonts w:asciiTheme="minorBidi" w:hAnsiTheme="minorBidi" w:cstheme="minorBidi"/>
          <w:lang w:val="en-GB"/>
        </w:rPr>
        <w:t xml:space="preserve">n innovate approach to </w:t>
      </w:r>
      <w:r w:rsidR="00D253C7" w:rsidRPr="006F5669">
        <w:rPr>
          <w:rFonts w:asciiTheme="minorBidi" w:hAnsiTheme="minorBidi" w:cstheme="minorBidi"/>
          <w:lang w:val="en-GB"/>
        </w:rPr>
        <w:t xml:space="preserve">directly </w:t>
      </w:r>
      <w:r w:rsidRPr="006F5669">
        <w:rPr>
          <w:rFonts w:asciiTheme="minorBidi" w:hAnsiTheme="minorBidi" w:cstheme="minorBidi"/>
          <w:lang w:val="en-GB"/>
        </w:rPr>
        <w:t xml:space="preserve">assess </w:t>
      </w:r>
      <w:r w:rsidR="00D253C7" w:rsidRPr="006F5669">
        <w:rPr>
          <w:rFonts w:asciiTheme="minorBidi" w:hAnsiTheme="minorBidi" w:cstheme="minorBidi"/>
          <w:lang w:val="en-GB"/>
        </w:rPr>
        <w:t xml:space="preserve">the </w:t>
      </w:r>
      <w:r w:rsidR="00F71219" w:rsidRPr="006F5669">
        <w:rPr>
          <w:rFonts w:asciiTheme="minorBidi" w:hAnsiTheme="minorBidi" w:cstheme="minorBidi"/>
          <w:lang w:val="en-GB"/>
        </w:rPr>
        <w:t>integrity</w:t>
      </w:r>
      <w:r w:rsidRPr="006F5669">
        <w:rPr>
          <w:rFonts w:asciiTheme="minorBidi" w:hAnsiTheme="minorBidi" w:cstheme="minorBidi"/>
          <w:lang w:val="en-GB"/>
        </w:rPr>
        <w:t xml:space="preserve"> condition of pipe</w:t>
      </w:r>
      <w:r w:rsidR="00F71219" w:rsidRPr="006F5669">
        <w:rPr>
          <w:rFonts w:asciiTheme="minorBidi" w:hAnsiTheme="minorBidi" w:cstheme="minorBidi"/>
          <w:lang w:val="en-GB"/>
        </w:rPr>
        <w:t>line</w:t>
      </w:r>
      <w:r w:rsidR="001D28BD" w:rsidRPr="006F5669">
        <w:rPr>
          <w:rFonts w:asciiTheme="minorBidi" w:hAnsiTheme="minorBidi" w:cstheme="minorBidi"/>
          <w:lang w:val="en-GB"/>
        </w:rPr>
        <w:t>s,</w:t>
      </w:r>
      <w:r w:rsidRPr="006F5669">
        <w:rPr>
          <w:rFonts w:asciiTheme="minorBidi" w:hAnsiTheme="minorBidi" w:cstheme="minorBidi"/>
          <w:lang w:val="en-GB"/>
        </w:rPr>
        <w:t xml:space="preserve"> regardless of </w:t>
      </w:r>
      <w:r w:rsidR="00F71219" w:rsidRPr="006F5669">
        <w:rPr>
          <w:rFonts w:asciiTheme="minorBidi" w:hAnsiTheme="minorBidi" w:cstheme="minorBidi"/>
          <w:lang w:val="en-GB"/>
        </w:rPr>
        <w:t>any other factors including type of defect</w:t>
      </w:r>
      <w:r w:rsidR="00EF0741" w:rsidRPr="006F5669">
        <w:rPr>
          <w:rFonts w:asciiTheme="minorBidi" w:hAnsiTheme="minorBidi" w:cstheme="minorBidi"/>
          <w:lang w:val="en-GB"/>
        </w:rPr>
        <w:t xml:space="preserve"> and operating condition</w:t>
      </w:r>
      <w:r w:rsidR="00F71219" w:rsidRPr="006F5669">
        <w:rPr>
          <w:rFonts w:asciiTheme="minorBidi" w:hAnsiTheme="minorBidi" w:cstheme="minorBidi"/>
          <w:lang w:val="en-GB"/>
        </w:rPr>
        <w:t>.</w:t>
      </w:r>
      <w:r w:rsidR="00EF0741" w:rsidRPr="006F5669">
        <w:rPr>
          <w:rFonts w:asciiTheme="minorBidi" w:hAnsiTheme="minorBidi" w:cstheme="minorBidi"/>
          <w:lang w:val="en-GB"/>
        </w:rPr>
        <w:t xml:space="preserve"> This method of inspection is now known internationally as </w:t>
      </w:r>
      <w:r w:rsidR="00A60E5D" w:rsidRPr="006F5669">
        <w:rPr>
          <w:rFonts w:asciiTheme="minorBidi" w:hAnsiTheme="minorBidi" w:cstheme="minorBidi"/>
          <w:lang w:val="en-GB"/>
        </w:rPr>
        <w:t>Large Standoff Magnetometry (LSM)</w:t>
      </w:r>
      <w:r w:rsidR="00EF0741" w:rsidRPr="006F5669">
        <w:rPr>
          <w:rFonts w:asciiTheme="minorBidi" w:hAnsiTheme="minorBidi" w:cstheme="minorBidi"/>
          <w:lang w:val="en-GB"/>
        </w:rPr>
        <w:t xml:space="preserve"> and this article describes the principles in more detail</w:t>
      </w:r>
      <w:r w:rsidR="001D28BD" w:rsidRPr="006F5669">
        <w:rPr>
          <w:rFonts w:asciiTheme="minorBidi" w:hAnsiTheme="minorBidi" w:cstheme="minorBidi"/>
          <w:lang w:val="en-GB"/>
        </w:rPr>
        <w:t>,</w:t>
      </w:r>
      <w:r w:rsidR="00F24B4B" w:rsidRPr="006F5669">
        <w:rPr>
          <w:rFonts w:asciiTheme="minorBidi" w:hAnsiTheme="minorBidi" w:cstheme="minorBidi"/>
          <w:lang w:val="en-GB"/>
        </w:rPr>
        <w:t xml:space="preserve"> recent developments in the technique, and </w:t>
      </w:r>
      <w:r w:rsidR="00EF0741" w:rsidRPr="006F5669">
        <w:rPr>
          <w:rFonts w:asciiTheme="minorBidi" w:hAnsiTheme="minorBidi" w:cstheme="minorBidi"/>
          <w:lang w:val="en-GB"/>
        </w:rPr>
        <w:t>gives</w:t>
      </w:r>
      <w:r w:rsidR="001D28BD" w:rsidRPr="006F5669">
        <w:rPr>
          <w:rFonts w:asciiTheme="minorBidi" w:hAnsiTheme="minorBidi" w:cstheme="minorBidi"/>
          <w:lang w:val="en-GB"/>
        </w:rPr>
        <w:t xml:space="preserve"> some</w:t>
      </w:r>
      <w:r w:rsidR="00EF0741" w:rsidRPr="006F5669">
        <w:rPr>
          <w:rFonts w:asciiTheme="minorBidi" w:hAnsiTheme="minorBidi" w:cstheme="minorBidi"/>
          <w:lang w:val="en-GB"/>
        </w:rPr>
        <w:t xml:space="preserve"> examples of use</w:t>
      </w:r>
      <w:r w:rsidR="00060127">
        <w:rPr>
          <w:rFonts w:asciiTheme="minorBidi" w:hAnsiTheme="minorBidi"/>
          <w:lang w:val="en-GB"/>
        </w:rPr>
        <w:t xml:space="preserve"> of one of leading technologies named Stress Concentration Tomography (SCT)</w:t>
      </w:r>
      <w:r w:rsidR="00EF0741" w:rsidRPr="006F5669">
        <w:rPr>
          <w:rFonts w:asciiTheme="minorBidi" w:hAnsiTheme="minorBidi" w:cstheme="minorBidi"/>
          <w:lang w:val="en-GB"/>
        </w:rPr>
        <w:t>.</w:t>
      </w:r>
    </w:p>
    <w:p w14:paraId="29B82798" w14:textId="77777777" w:rsidR="00EF0741" w:rsidRPr="006F5669" w:rsidRDefault="00EF0741" w:rsidP="006F5669">
      <w:pPr>
        <w:contextualSpacing/>
        <w:jc w:val="both"/>
        <w:rPr>
          <w:rFonts w:asciiTheme="minorBidi" w:hAnsiTheme="minorBidi" w:cstheme="minorBidi"/>
          <w:color w:val="FF0000"/>
          <w:lang w:val="en-GB"/>
        </w:rPr>
      </w:pPr>
    </w:p>
    <w:bookmarkEnd w:id="1"/>
    <w:bookmarkEnd w:id="2"/>
    <w:p w14:paraId="724E939E" w14:textId="07A2CA97" w:rsidR="00F71219" w:rsidRPr="00F52DF5" w:rsidRDefault="00297BA7" w:rsidP="006F5669">
      <w:pPr>
        <w:pStyle w:val="Heading2"/>
        <w:contextualSpacing/>
        <w:rPr>
          <w:rFonts w:asciiTheme="minorBidi" w:hAnsiTheme="minorBidi" w:cstheme="minorBidi"/>
          <w:b/>
          <w:bCs/>
          <w:color w:val="auto"/>
          <w:sz w:val="28"/>
          <w:szCs w:val="28"/>
          <w:lang w:val="en-GB"/>
        </w:rPr>
      </w:pPr>
      <w:r w:rsidRPr="00F52DF5">
        <w:rPr>
          <w:rFonts w:asciiTheme="minorBidi" w:hAnsiTheme="minorBidi" w:cstheme="minorBidi"/>
          <w:b/>
          <w:bCs/>
          <w:sz w:val="28"/>
          <w:szCs w:val="28"/>
          <w:lang w:val="en-GB"/>
        </w:rPr>
        <w:t>2</w:t>
      </w:r>
      <w:r w:rsidR="001D28BD" w:rsidRPr="00F52DF5">
        <w:rPr>
          <w:rFonts w:asciiTheme="minorBidi" w:hAnsiTheme="minorBidi" w:cstheme="minorBidi"/>
          <w:b/>
          <w:bCs/>
          <w:color w:val="auto"/>
          <w:sz w:val="28"/>
          <w:szCs w:val="28"/>
          <w:lang w:val="en-GB"/>
        </w:rPr>
        <w:t xml:space="preserve"> </w:t>
      </w:r>
      <w:r w:rsidR="00F71219" w:rsidRPr="00F52DF5">
        <w:rPr>
          <w:rFonts w:asciiTheme="minorBidi" w:hAnsiTheme="minorBidi" w:cstheme="minorBidi"/>
          <w:b/>
          <w:bCs/>
          <w:color w:val="auto"/>
          <w:sz w:val="28"/>
          <w:szCs w:val="28"/>
          <w:lang w:val="en-GB"/>
        </w:rPr>
        <w:t>Background</w:t>
      </w:r>
    </w:p>
    <w:p w14:paraId="54795FC8" w14:textId="77777777" w:rsidR="001A76FF" w:rsidRPr="001A76FF" w:rsidRDefault="001A76FF" w:rsidP="001A76FF"/>
    <w:p w14:paraId="19BA60E6" w14:textId="3E878DBD" w:rsidR="00A91A2D" w:rsidRPr="006F5669" w:rsidRDefault="00A07366" w:rsidP="001A76FF">
      <w:pPr>
        <w:contextualSpacing/>
        <w:jc w:val="both"/>
        <w:rPr>
          <w:rFonts w:asciiTheme="minorBidi" w:hAnsiTheme="minorBidi" w:cstheme="minorBidi"/>
          <w:lang w:val="en-GB"/>
        </w:rPr>
      </w:pPr>
      <w:r w:rsidRPr="006F5669">
        <w:rPr>
          <w:rFonts w:asciiTheme="minorBidi" w:hAnsiTheme="minorBidi" w:cstheme="minorBidi"/>
          <w:lang w:val="en-GB"/>
        </w:rPr>
        <w:t>T</w:t>
      </w:r>
      <w:r w:rsidR="005E6775" w:rsidRPr="006F5669">
        <w:rPr>
          <w:rFonts w:asciiTheme="minorBidi" w:hAnsiTheme="minorBidi" w:cstheme="minorBidi"/>
          <w:lang w:val="en-GB"/>
        </w:rPr>
        <w:t xml:space="preserve">he science of </w:t>
      </w:r>
      <w:r w:rsidR="0032725E" w:rsidRPr="006F5669">
        <w:rPr>
          <w:rFonts w:asciiTheme="minorBidi" w:hAnsiTheme="minorBidi" w:cstheme="minorBidi"/>
          <w:lang w:val="en-GB"/>
        </w:rPr>
        <w:t>stress-magnet</w:t>
      </w:r>
      <w:r w:rsidR="001D28BD" w:rsidRPr="006F5669">
        <w:rPr>
          <w:rFonts w:asciiTheme="minorBidi" w:hAnsiTheme="minorBidi" w:cstheme="minorBidi"/>
          <w:lang w:val="en-GB"/>
        </w:rPr>
        <w:t>isation</w:t>
      </w:r>
      <w:r w:rsidR="00A8300C">
        <w:rPr>
          <w:rFonts w:asciiTheme="minorBidi" w:hAnsiTheme="minorBidi" w:cstheme="minorBidi"/>
          <w:lang w:val="en-GB"/>
        </w:rPr>
        <w:t xml:space="preserve"> of steel</w:t>
      </w:r>
      <w:r w:rsidR="00D253C7" w:rsidRPr="006F5669">
        <w:rPr>
          <w:rFonts w:asciiTheme="minorBidi" w:hAnsiTheme="minorBidi" w:cstheme="minorBidi"/>
          <w:lang w:val="en-GB"/>
        </w:rPr>
        <w:t>,</w:t>
      </w:r>
      <w:r w:rsidR="001D28BD" w:rsidRPr="006F5669">
        <w:rPr>
          <w:rFonts w:asciiTheme="minorBidi" w:hAnsiTheme="minorBidi" w:cstheme="minorBidi"/>
          <w:lang w:val="en-GB"/>
        </w:rPr>
        <w:t xml:space="preserve"> known </w:t>
      </w:r>
      <w:r w:rsidR="00A8300C">
        <w:rPr>
          <w:rFonts w:asciiTheme="minorBidi" w:hAnsiTheme="minorBidi" w:cstheme="minorBidi"/>
          <w:lang w:val="en-GB"/>
        </w:rPr>
        <w:t xml:space="preserve">also </w:t>
      </w:r>
      <w:r w:rsidR="001D28BD" w:rsidRPr="006F5669">
        <w:rPr>
          <w:rFonts w:asciiTheme="minorBidi" w:hAnsiTheme="minorBidi" w:cstheme="minorBidi"/>
          <w:lang w:val="en-GB"/>
        </w:rPr>
        <w:t>as I</w:t>
      </w:r>
      <w:r w:rsidR="0032725E" w:rsidRPr="006F5669">
        <w:rPr>
          <w:rFonts w:asciiTheme="minorBidi" w:hAnsiTheme="minorBidi" w:cstheme="minorBidi"/>
          <w:lang w:val="en-GB"/>
        </w:rPr>
        <w:t>nverse-</w:t>
      </w:r>
      <w:r w:rsidR="001D28BD" w:rsidRPr="006F5669">
        <w:rPr>
          <w:rFonts w:asciiTheme="minorBidi" w:hAnsiTheme="minorBidi" w:cstheme="minorBidi"/>
          <w:lang w:val="en-GB"/>
        </w:rPr>
        <w:t>M</w:t>
      </w:r>
      <w:r w:rsidR="0032725E" w:rsidRPr="006F5669">
        <w:rPr>
          <w:rFonts w:asciiTheme="minorBidi" w:hAnsiTheme="minorBidi" w:cstheme="minorBidi"/>
          <w:lang w:val="en-GB"/>
        </w:rPr>
        <w:t>agnetostriction</w:t>
      </w:r>
      <w:r w:rsidR="00D253C7" w:rsidRPr="006F5669">
        <w:rPr>
          <w:rFonts w:asciiTheme="minorBidi" w:hAnsiTheme="minorBidi" w:cstheme="minorBidi"/>
          <w:lang w:val="en-GB"/>
        </w:rPr>
        <w:t>,</w:t>
      </w:r>
      <w:r w:rsidR="005E6775" w:rsidRPr="006F5669">
        <w:rPr>
          <w:rFonts w:asciiTheme="minorBidi" w:hAnsiTheme="minorBidi" w:cstheme="minorBidi"/>
          <w:lang w:val="en-GB"/>
        </w:rPr>
        <w:t xml:space="preserve"> was little known until</w:t>
      </w:r>
      <w:r w:rsidRPr="006F5669">
        <w:rPr>
          <w:rFonts w:asciiTheme="minorBidi" w:hAnsiTheme="minorBidi" w:cstheme="minorBidi"/>
          <w:lang w:val="en-GB"/>
        </w:rPr>
        <w:t xml:space="preserve"> </w:t>
      </w:r>
      <w:r w:rsidR="00297BA7">
        <w:rPr>
          <w:rFonts w:asciiTheme="minorBidi" w:hAnsiTheme="minorBidi"/>
          <w:lang w:val="en-GB"/>
        </w:rPr>
        <w:t>recently.</w:t>
      </w:r>
      <w:r w:rsidR="005803E4" w:rsidRPr="006F5669">
        <w:rPr>
          <w:rFonts w:asciiTheme="minorBidi" w:hAnsiTheme="minorBidi" w:cstheme="minorBidi"/>
          <w:lang w:val="en-GB"/>
        </w:rPr>
        <w:t xml:space="preserve"> Magnetostriction was first established by Joule in 1842 using a bar of Iron and mechanical levers to show that a bar expands in the di</w:t>
      </w:r>
      <w:r w:rsidR="00297BA7">
        <w:rPr>
          <w:rFonts w:asciiTheme="minorBidi" w:hAnsiTheme="minorBidi"/>
          <w:lang w:val="en-GB"/>
        </w:rPr>
        <w:t>rection of applied magnetisation. [1]</w:t>
      </w:r>
      <w:r w:rsidR="001D28BD" w:rsidRPr="006F5669">
        <w:rPr>
          <w:rFonts w:asciiTheme="minorBidi" w:hAnsiTheme="minorBidi" w:cstheme="minorBidi"/>
          <w:lang w:val="en-GB"/>
        </w:rPr>
        <w:t xml:space="preserve"> I</w:t>
      </w:r>
      <w:r w:rsidR="005803E4" w:rsidRPr="006F5669">
        <w:rPr>
          <w:rFonts w:asciiTheme="minorBidi" w:hAnsiTheme="minorBidi" w:cstheme="minorBidi"/>
          <w:lang w:val="en-GB"/>
        </w:rPr>
        <w:t xml:space="preserve">n 1865, Villari showed a tensile stress on a bar of steel </w:t>
      </w:r>
      <w:r w:rsidR="001D28BD" w:rsidRPr="006F5669">
        <w:rPr>
          <w:rFonts w:asciiTheme="minorBidi" w:hAnsiTheme="minorBidi" w:cstheme="minorBidi"/>
          <w:lang w:val="en-GB"/>
        </w:rPr>
        <w:t>w</w:t>
      </w:r>
      <w:r w:rsidR="005803E4" w:rsidRPr="006F5669">
        <w:rPr>
          <w:rFonts w:asciiTheme="minorBidi" w:hAnsiTheme="minorBidi" w:cstheme="minorBidi"/>
          <w:lang w:val="en-GB"/>
        </w:rPr>
        <w:t xml:space="preserve">ill alter the magnetic field around the bar </w:t>
      </w:r>
      <w:r w:rsidR="001D28BD" w:rsidRPr="006F5669">
        <w:rPr>
          <w:rFonts w:asciiTheme="minorBidi" w:hAnsiTheme="minorBidi" w:cstheme="minorBidi"/>
          <w:lang w:val="en-GB"/>
        </w:rPr>
        <w:t>which is known as Inverse-M</w:t>
      </w:r>
      <w:r w:rsidR="005803E4" w:rsidRPr="006F5669">
        <w:rPr>
          <w:rFonts w:asciiTheme="minorBidi" w:hAnsiTheme="minorBidi" w:cstheme="minorBidi"/>
          <w:lang w:val="en-GB"/>
        </w:rPr>
        <w:t>agnetostriction</w:t>
      </w:r>
      <w:r w:rsidR="001D28BD" w:rsidRPr="006F5669">
        <w:rPr>
          <w:rFonts w:asciiTheme="minorBidi" w:hAnsiTheme="minorBidi" w:cstheme="minorBidi"/>
          <w:lang w:val="en-GB"/>
        </w:rPr>
        <w:t>,</w:t>
      </w:r>
      <w:r w:rsidR="005803E4" w:rsidRPr="006F5669">
        <w:rPr>
          <w:rFonts w:asciiTheme="minorBidi" w:hAnsiTheme="minorBidi" w:cstheme="minorBidi"/>
          <w:lang w:val="en-GB"/>
        </w:rPr>
        <w:t xml:space="preserve"> or Villari Effect</w:t>
      </w:r>
      <w:r w:rsidR="00297BA7">
        <w:rPr>
          <w:rFonts w:asciiTheme="minorBidi" w:hAnsiTheme="minorBidi"/>
          <w:lang w:val="en-GB"/>
        </w:rPr>
        <w:t>.</w:t>
      </w:r>
      <w:r w:rsidR="001D28BD" w:rsidRPr="006F5669">
        <w:rPr>
          <w:rFonts w:asciiTheme="minorBidi" w:hAnsiTheme="minorBidi" w:cstheme="minorBidi"/>
          <w:lang w:val="en-GB"/>
        </w:rPr>
        <w:t xml:space="preserve"> </w:t>
      </w:r>
      <w:r w:rsidR="00297BA7">
        <w:rPr>
          <w:rFonts w:asciiTheme="minorBidi" w:hAnsiTheme="minorBidi"/>
          <w:lang w:val="en-GB"/>
        </w:rPr>
        <w:t>[</w:t>
      </w:r>
      <w:r w:rsidR="001D28BD" w:rsidRPr="006F5669">
        <w:rPr>
          <w:rFonts w:asciiTheme="minorBidi" w:hAnsiTheme="minorBidi" w:cstheme="minorBidi"/>
          <w:lang w:val="en-GB"/>
        </w:rPr>
        <w:t>2</w:t>
      </w:r>
      <w:r w:rsidR="00297BA7">
        <w:rPr>
          <w:rFonts w:asciiTheme="minorBidi" w:hAnsiTheme="minorBidi"/>
          <w:lang w:val="en-GB"/>
        </w:rPr>
        <w:t>]</w:t>
      </w:r>
      <w:r w:rsidR="001D28BD" w:rsidRPr="006F5669">
        <w:rPr>
          <w:rFonts w:asciiTheme="minorBidi" w:hAnsiTheme="minorBidi" w:cstheme="minorBidi"/>
          <w:lang w:val="en-GB"/>
        </w:rPr>
        <w:t xml:space="preserve"> Over the past decades, I</w:t>
      </w:r>
      <w:r w:rsidR="00850A0D" w:rsidRPr="006F5669">
        <w:rPr>
          <w:rFonts w:asciiTheme="minorBidi" w:hAnsiTheme="minorBidi" w:cstheme="minorBidi"/>
          <w:lang w:val="en-GB"/>
        </w:rPr>
        <w:t>nverse-Mag</w:t>
      </w:r>
      <w:r w:rsidR="00151866" w:rsidRPr="006F5669">
        <w:rPr>
          <w:rFonts w:asciiTheme="minorBidi" w:hAnsiTheme="minorBidi" w:cstheme="minorBidi"/>
          <w:lang w:val="en-GB"/>
        </w:rPr>
        <w:t>netostrict</w:t>
      </w:r>
      <w:r w:rsidR="00850A0D" w:rsidRPr="006F5669">
        <w:rPr>
          <w:rFonts w:asciiTheme="minorBidi" w:hAnsiTheme="minorBidi" w:cstheme="minorBidi"/>
          <w:lang w:val="en-GB"/>
        </w:rPr>
        <w:t xml:space="preserve">ion </w:t>
      </w:r>
      <w:r w:rsidR="001D28BD" w:rsidRPr="006F5669">
        <w:rPr>
          <w:rFonts w:asciiTheme="minorBidi" w:hAnsiTheme="minorBidi" w:cstheme="minorBidi"/>
          <w:lang w:val="en-GB"/>
        </w:rPr>
        <w:t>has been</w:t>
      </w:r>
      <w:r w:rsidR="00850A0D" w:rsidRPr="006F5669">
        <w:rPr>
          <w:rFonts w:asciiTheme="minorBidi" w:hAnsiTheme="minorBidi" w:cstheme="minorBidi"/>
          <w:lang w:val="en-GB"/>
        </w:rPr>
        <w:t xml:space="preserve"> studied within close range </w:t>
      </w:r>
      <w:r w:rsidR="001D28BD" w:rsidRPr="006F5669">
        <w:rPr>
          <w:rFonts w:asciiTheme="minorBidi" w:hAnsiTheme="minorBidi" w:cstheme="minorBidi"/>
          <w:lang w:val="en-GB"/>
        </w:rPr>
        <w:t>of</w:t>
      </w:r>
      <w:r w:rsidR="00850A0D" w:rsidRPr="006F5669">
        <w:rPr>
          <w:rFonts w:asciiTheme="minorBidi" w:hAnsiTheme="minorBidi" w:cstheme="minorBidi"/>
          <w:lang w:val="en-GB"/>
        </w:rPr>
        <w:t xml:space="preserve"> steel bars.</w:t>
      </w:r>
      <w:r w:rsidR="005803E4" w:rsidRPr="006F5669">
        <w:rPr>
          <w:rFonts w:asciiTheme="minorBidi" w:hAnsiTheme="minorBidi" w:cstheme="minorBidi"/>
          <w:lang w:val="en-GB"/>
        </w:rPr>
        <w:t xml:space="preserve"> </w:t>
      </w:r>
      <w:r w:rsidR="00297BA7">
        <w:rPr>
          <w:rFonts w:asciiTheme="minorBidi" w:hAnsiTheme="minorBidi"/>
          <w:lang w:val="en-GB"/>
        </w:rPr>
        <w:t>Staples</w:t>
      </w:r>
      <w:r w:rsidR="00976A54">
        <w:rPr>
          <w:rFonts w:asciiTheme="minorBidi" w:hAnsiTheme="minorBidi"/>
          <w:lang w:val="en-GB"/>
        </w:rPr>
        <w:t xml:space="preserve"> et al.</w:t>
      </w:r>
      <w:r w:rsidR="00297BA7">
        <w:rPr>
          <w:rFonts w:asciiTheme="minorBidi" w:hAnsiTheme="minorBidi"/>
          <w:lang w:val="en-GB"/>
        </w:rPr>
        <w:t xml:space="preserve"> all</w:t>
      </w:r>
      <w:r w:rsidR="005803E4" w:rsidRPr="006F5669">
        <w:rPr>
          <w:rFonts w:asciiTheme="minorBidi" w:hAnsiTheme="minorBidi" w:cstheme="minorBidi"/>
          <w:lang w:val="en-GB"/>
        </w:rPr>
        <w:t xml:space="preserve"> discovered in precise detail the relationship of stress and magnetic fields produced by steel structures under localised corrosive, metallurgical and mechanical stresses</w:t>
      </w:r>
      <w:r w:rsidR="00151866" w:rsidRPr="006F5669">
        <w:rPr>
          <w:rFonts w:asciiTheme="minorBidi" w:hAnsiTheme="minorBidi" w:cstheme="minorBidi"/>
          <w:lang w:val="en-GB"/>
        </w:rPr>
        <w:t>,</w:t>
      </w:r>
      <w:r w:rsidR="005803E4" w:rsidRPr="006F5669">
        <w:rPr>
          <w:rFonts w:asciiTheme="minorBidi" w:hAnsiTheme="minorBidi" w:cstheme="minorBidi"/>
          <w:lang w:val="en-GB"/>
        </w:rPr>
        <w:t xml:space="preserve"> focusing on steel pipe sections.</w:t>
      </w:r>
      <w:r w:rsidR="00297BA7">
        <w:rPr>
          <w:rFonts w:asciiTheme="minorBidi" w:hAnsiTheme="minorBidi"/>
          <w:lang w:val="en-GB"/>
        </w:rPr>
        <w:t xml:space="preserve"> [3]</w:t>
      </w:r>
      <w:r w:rsidR="00850A0D" w:rsidRPr="006F5669">
        <w:rPr>
          <w:rFonts w:asciiTheme="minorBidi" w:hAnsiTheme="minorBidi" w:cstheme="minorBidi"/>
          <w:lang w:val="en-GB"/>
        </w:rPr>
        <w:t xml:space="preserve"> Magnetic field was accurately measured in close and far range of steel bars</w:t>
      </w:r>
      <w:r w:rsidR="00D253C7" w:rsidRPr="006F5669">
        <w:rPr>
          <w:rFonts w:asciiTheme="minorBidi" w:hAnsiTheme="minorBidi" w:cstheme="minorBidi"/>
          <w:lang w:val="en-GB"/>
        </w:rPr>
        <w:t>,</w:t>
      </w:r>
      <w:r w:rsidR="00850A0D" w:rsidRPr="006F5669">
        <w:rPr>
          <w:rFonts w:asciiTheme="minorBidi" w:hAnsiTheme="minorBidi" w:cstheme="minorBidi"/>
          <w:lang w:val="en-GB"/>
        </w:rPr>
        <w:t xml:space="preserve"> and a mathematical model was suggested for the relationship between </w:t>
      </w:r>
      <w:r w:rsidR="0090246E" w:rsidRPr="006F5669">
        <w:rPr>
          <w:rFonts w:asciiTheme="minorBidi" w:hAnsiTheme="minorBidi" w:cstheme="minorBidi"/>
          <w:lang w:val="en-GB"/>
        </w:rPr>
        <w:t>a one-</w:t>
      </w:r>
      <w:r w:rsidR="00850A0D" w:rsidRPr="006F5669">
        <w:rPr>
          <w:rFonts w:asciiTheme="minorBidi" w:hAnsiTheme="minorBidi" w:cstheme="minorBidi"/>
          <w:lang w:val="en-GB"/>
        </w:rPr>
        <w:t>dimensional stress and changes</w:t>
      </w:r>
      <w:r w:rsidR="0090246E" w:rsidRPr="006F5669">
        <w:rPr>
          <w:rFonts w:asciiTheme="minorBidi" w:hAnsiTheme="minorBidi" w:cstheme="minorBidi"/>
          <w:lang w:val="en-GB"/>
        </w:rPr>
        <w:t xml:space="preserve"> </w:t>
      </w:r>
      <w:r w:rsidR="00850A0D" w:rsidRPr="006F5669">
        <w:rPr>
          <w:rFonts w:asciiTheme="minorBidi" w:hAnsiTheme="minorBidi" w:cstheme="minorBidi"/>
          <w:lang w:val="en-GB"/>
        </w:rPr>
        <w:t xml:space="preserve">in magnetic field. </w:t>
      </w:r>
      <w:r w:rsidR="0090246E" w:rsidRPr="006F5669">
        <w:rPr>
          <w:rFonts w:asciiTheme="minorBidi" w:hAnsiTheme="minorBidi" w:cstheme="minorBidi"/>
          <w:lang w:val="en-GB"/>
        </w:rPr>
        <w:t xml:space="preserve">This was the first attempt to study Inverse-Magnetostriction for far ranges. </w:t>
      </w:r>
      <w:r w:rsidR="004D1F9D" w:rsidRPr="006F5669">
        <w:rPr>
          <w:rFonts w:asciiTheme="minorBidi" w:hAnsiTheme="minorBidi" w:cstheme="minorBidi"/>
          <w:lang w:val="en-GB"/>
        </w:rPr>
        <w:t>The model was expanded for</w:t>
      </w:r>
      <w:r w:rsidR="0090246E" w:rsidRPr="006F5669">
        <w:rPr>
          <w:rFonts w:asciiTheme="minorBidi" w:hAnsiTheme="minorBidi" w:cstheme="minorBidi"/>
          <w:lang w:val="en-GB"/>
        </w:rPr>
        <w:t xml:space="preserve"> three-dimensional stresses and verified on a single </w:t>
      </w:r>
      <w:r w:rsidR="004D1F9D" w:rsidRPr="006F5669">
        <w:rPr>
          <w:rFonts w:asciiTheme="minorBidi" w:hAnsiTheme="minorBidi" w:cstheme="minorBidi"/>
          <w:lang w:val="en-GB"/>
        </w:rPr>
        <w:t xml:space="preserve">suspended </w:t>
      </w:r>
      <w:r w:rsidR="0090246E" w:rsidRPr="006F5669">
        <w:rPr>
          <w:rFonts w:asciiTheme="minorBidi" w:hAnsiTheme="minorBidi" w:cstheme="minorBidi"/>
          <w:lang w:val="en-GB"/>
        </w:rPr>
        <w:t xml:space="preserve">section of pipe that was end capped. </w:t>
      </w:r>
      <w:r w:rsidR="004D1F9D" w:rsidRPr="006F5669">
        <w:rPr>
          <w:rFonts w:asciiTheme="minorBidi" w:hAnsiTheme="minorBidi" w:cstheme="minorBidi"/>
          <w:lang w:val="en-GB"/>
        </w:rPr>
        <w:t xml:space="preserve">Stress in </w:t>
      </w:r>
      <w:r w:rsidR="00151866" w:rsidRPr="006F5669">
        <w:rPr>
          <w:rFonts w:asciiTheme="minorBidi" w:hAnsiTheme="minorBidi" w:cstheme="minorBidi"/>
          <w:lang w:val="en-GB"/>
        </w:rPr>
        <w:t xml:space="preserve">the </w:t>
      </w:r>
      <w:r w:rsidR="004D1F9D" w:rsidRPr="006F5669">
        <w:rPr>
          <w:rFonts w:asciiTheme="minorBidi" w:hAnsiTheme="minorBidi" w:cstheme="minorBidi"/>
          <w:lang w:val="en-GB"/>
        </w:rPr>
        <w:t xml:space="preserve">pipe wall was produced by an external load in the middle and pressurising the pipe section. Pushing the pipe in middle will trigger an immediate magnetic response from the pipe that even a conventional compass is able to reveal. Although the developed mathematical model has been verified successfully, the explanation of this phenomenon is still hypothetical. </w:t>
      </w:r>
      <w:r w:rsidR="00757D80" w:rsidRPr="006F5669">
        <w:rPr>
          <w:rFonts w:asciiTheme="minorBidi" w:hAnsiTheme="minorBidi" w:cstheme="minorBidi"/>
          <w:lang w:val="en-GB"/>
        </w:rPr>
        <w:t>When a</w:t>
      </w:r>
      <w:r w:rsidR="00AB7FA9" w:rsidRPr="006F5669">
        <w:rPr>
          <w:rFonts w:asciiTheme="minorBidi" w:hAnsiTheme="minorBidi" w:cstheme="minorBidi"/>
          <w:lang w:val="en-GB"/>
        </w:rPr>
        <w:t xml:space="preserve"> ferromagnetic pipe segment </w:t>
      </w:r>
      <w:r w:rsidR="00757D80" w:rsidRPr="006F5669">
        <w:rPr>
          <w:rFonts w:asciiTheme="minorBidi" w:hAnsiTheme="minorBidi" w:cstheme="minorBidi"/>
          <w:lang w:val="en-GB"/>
        </w:rPr>
        <w:t xml:space="preserve">is </w:t>
      </w:r>
      <w:r w:rsidR="00AB7FA9" w:rsidRPr="006F5669">
        <w:rPr>
          <w:rFonts w:asciiTheme="minorBidi" w:hAnsiTheme="minorBidi" w:cstheme="minorBidi"/>
          <w:lang w:val="en-GB"/>
        </w:rPr>
        <w:t>being manuf</w:t>
      </w:r>
      <w:r w:rsidR="00226B7B" w:rsidRPr="006F5669">
        <w:rPr>
          <w:rFonts w:asciiTheme="minorBidi" w:hAnsiTheme="minorBidi" w:cstheme="minorBidi"/>
          <w:lang w:val="en-GB"/>
        </w:rPr>
        <w:t>actured in the mill</w:t>
      </w:r>
      <w:r w:rsidR="00757D80" w:rsidRPr="006F5669">
        <w:rPr>
          <w:rFonts w:asciiTheme="minorBidi" w:hAnsiTheme="minorBidi" w:cstheme="minorBidi"/>
          <w:lang w:val="en-GB"/>
        </w:rPr>
        <w:t xml:space="preserve">, </w:t>
      </w:r>
      <w:r w:rsidR="00AB7FA9" w:rsidRPr="006F5669">
        <w:rPr>
          <w:rFonts w:asciiTheme="minorBidi" w:hAnsiTheme="minorBidi" w:cstheme="minorBidi"/>
          <w:lang w:val="en-GB"/>
        </w:rPr>
        <w:t xml:space="preserve">it </w:t>
      </w:r>
      <w:r w:rsidR="00757D80" w:rsidRPr="006F5669">
        <w:rPr>
          <w:rFonts w:asciiTheme="minorBidi" w:hAnsiTheme="minorBidi" w:cstheme="minorBidi"/>
          <w:lang w:val="en-GB"/>
        </w:rPr>
        <w:t>will effectively become</w:t>
      </w:r>
      <w:r w:rsidR="00D253C7" w:rsidRPr="006F5669">
        <w:rPr>
          <w:rFonts w:asciiTheme="minorBidi" w:hAnsiTheme="minorBidi" w:cstheme="minorBidi"/>
          <w:lang w:val="en-GB"/>
        </w:rPr>
        <w:t xml:space="preserve"> a bar magnet with a north and s</w:t>
      </w:r>
      <w:r w:rsidR="00AB7FA9" w:rsidRPr="006F5669">
        <w:rPr>
          <w:rFonts w:asciiTheme="minorBidi" w:hAnsiTheme="minorBidi" w:cstheme="minorBidi"/>
          <w:lang w:val="en-GB"/>
        </w:rPr>
        <w:t>outh</w:t>
      </w:r>
      <w:r w:rsidR="00D253C7" w:rsidRPr="006F5669">
        <w:rPr>
          <w:rFonts w:asciiTheme="minorBidi" w:hAnsiTheme="minorBidi" w:cstheme="minorBidi"/>
          <w:lang w:val="en-GB"/>
        </w:rPr>
        <w:t xml:space="preserve"> </w:t>
      </w:r>
      <w:r w:rsidR="00AB7FA9" w:rsidRPr="006F5669">
        <w:rPr>
          <w:rFonts w:asciiTheme="minorBidi" w:hAnsiTheme="minorBidi" w:cstheme="minorBidi"/>
          <w:lang w:val="en-GB"/>
        </w:rPr>
        <w:t>pole</w:t>
      </w:r>
      <w:r w:rsidR="00757D80" w:rsidRPr="006F5669">
        <w:rPr>
          <w:rFonts w:asciiTheme="minorBidi" w:hAnsiTheme="minorBidi" w:cstheme="minorBidi"/>
          <w:lang w:val="en-GB"/>
        </w:rPr>
        <w:t xml:space="preserve"> as it freezes beyond its curie point</w:t>
      </w:r>
      <w:r w:rsidR="00AB7FA9" w:rsidRPr="006F5669">
        <w:rPr>
          <w:rFonts w:asciiTheme="minorBidi" w:hAnsiTheme="minorBidi" w:cstheme="minorBidi"/>
          <w:lang w:val="en-GB"/>
        </w:rPr>
        <w:t xml:space="preserve">. Magnetic domains </w:t>
      </w:r>
      <w:r w:rsidR="00757D80" w:rsidRPr="006F5669">
        <w:rPr>
          <w:rFonts w:asciiTheme="minorBidi" w:hAnsiTheme="minorBidi" w:cstheme="minorBidi"/>
          <w:lang w:val="en-GB"/>
        </w:rPr>
        <w:t>will be formed and depending on curing conditions, their magnetic poles will be arbitrarily oriented. This configuration will r</w:t>
      </w:r>
      <w:r w:rsidR="00A8300C">
        <w:rPr>
          <w:rFonts w:asciiTheme="minorBidi" w:hAnsiTheme="minorBidi" w:cstheme="minorBidi"/>
          <w:lang w:val="en-GB"/>
        </w:rPr>
        <w:t>emain the same until two facts e</w:t>
      </w:r>
      <w:r w:rsidR="00757D80" w:rsidRPr="006F5669">
        <w:rPr>
          <w:rFonts w:asciiTheme="minorBidi" w:hAnsiTheme="minorBidi" w:cstheme="minorBidi"/>
          <w:lang w:val="en-GB"/>
        </w:rPr>
        <w:t xml:space="preserve">ffect it. </w:t>
      </w:r>
      <w:r w:rsidR="00151866" w:rsidRPr="006F5669">
        <w:rPr>
          <w:rFonts w:asciiTheme="minorBidi" w:hAnsiTheme="minorBidi" w:cstheme="minorBidi"/>
          <w:lang w:val="en-GB"/>
        </w:rPr>
        <w:t>The f</w:t>
      </w:r>
      <w:r w:rsidR="00757D80" w:rsidRPr="006F5669">
        <w:rPr>
          <w:rFonts w:asciiTheme="minorBidi" w:hAnsiTheme="minorBidi" w:cstheme="minorBidi"/>
          <w:lang w:val="en-GB"/>
        </w:rPr>
        <w:t>irst, which is more widely known, is an external magnetic induction that can rotate the magnetic dipoles.</w:t>
      </w:r>
      <w:r w:rsidR="00D4149E" w:rsidRPr="006F5669">
        <w:rPr>
          <w:rFonts w:asciiTheme="minorBidi" w:hAnsiTheme="minorBidi" w:cstheme="minorBidi"/>
          <w:lang w:val="en-GB"/>
        </w:rPr>
        <w:t xml:space="preserve"> This </w:t>
      </w:r>
      <w:r w:rsidR="00151866" w:rsidRPr="006F5669">
        <w:rPr>
          <w:rFonts w:asciiTheme="minorBidi" w:hAnsiTheme="minorBidi" w:cstheme="minorBidi"/>
          <w:lang w:val="en-GB"/>
        </w:rPr>
        <w:t xml:space="preserve">is </w:t>
      </w:r>
      <w:r w:rsidR="00D4149E" w:rsidRPr="006F5669">
        <w:rPr>
          <w:rFonts w:asciiTheme="minorBidi" w:hAnsiTheme="minorBidi" w:cstheme="minorBidi"/>
          <w:lang w:val="en-GB"/>
        </w:rPr>
        <w:t>the most common way to make permanent magnets.</w:t>
      </w:r>
      <w:r w:rsidR="00757D80" w:rsidRPr="006F5669">
        <w:rPr>
          <w:rFonts w:asciiTheme="minorBidi" w:hAnsiTheme="minorBidi" w:cstheme="minorBidi"/>
          <w:lang w:val="en-GB"/>
        </w:rPr>
        <w:t xml:space="preserve"> </w:t>
      </w:r>
      <w:r w:rsidR="00151866" w:rsidRPr="006F5669">
        <w:rPr>
          <w:rFonts w:asciiTheme="minorBidi" w:hAnsiTheme="minorBidi" w:cstheme="minorBidi"/>
          <w:lang w:val="en-GB"/>
        </w:rPr>
        <w:t>The s</w:t>
      </w:r>
      <w:r w:rsidR="00757D80" w:rsidRPr="006F5669">
        <w:rPr>
          <w:rFonts w:asciiTheme="minorBidi" w:hAnsiTheme="minorBidi" w:cstheme="minorBidi"/>
          <w:lang w:val="en-GB"/>
        </w:rPr>
        <w:t xml:space="preserve">econd </w:t>
      </w:r>
      <w:r w:rsidR="00151866" w:rsidRPr="006F5669">
        <w:rPr>
          <w:rFonts w:asciiTheme="minorBidi" w:hAnsiTheme="minorBidi" w:cstheme="minorBidi"/>
          <w:lang w:val="en-GB"/>
        </w:rPr>
        <w:t>fact</w:t>
      </w:r>
      <w:r w:rsidR="001A76FF">
        <w:rPr>
          <w:rFonts w:asciiTheme="minorBidi" w:hAnsiTheme="minorBidi"/>
          <w:lang w:val="en-GB"/>
        </w:rPr>
        <w:t>, which was studied by Staples et al.</w:t>
      </w:r>
      <w:r w:rsidR="00757D80" w:rsidRPr="006F5669">
        <w:rPr>
          <w:rFonts w:asciiTheme="minorBidi" w:hAnsiTheme="minorBidi" w:cstheme="minorBidi"/>
          <w:lang w:val="en-GB"/>
        </w:rPr>
        <w:t>, is that a microscopic mechanical deformation will mechanically change the orientation of dipoles.</w:t>
      </w:r>
      <w:r w:rsidR="00D4149E" w:rsidRPr="006F5669">
        <w:rPr>
          <w:rFonts w:asciiTheme="minorBidi" w:hAnsiTheme="minorBidi" w:cstheme="minorBidi"/>
          <w:lang w:val="en-GB"/>
        </w:rPr>
        <w:t xml:space="preserve"> For instance, a</w:t>
      </w:r>
      <w:r w:rsidR="00757D80" w:rsidRPr="006F5669">
        <w:rPr>
          <w:rFonts w:asciiTheme="minorBidi" w:hAnsiTheme="minorBidi" w:cstheme="minorBidi"/>
          <w:lang w:val="en-GB"/>
        </w:rPr>
        <w:t xml:space="preserve"> </w:t>
      </w:r>
      <w:r w:rsidR="00D4149E" w:rsidRPr="006F5669">
        <w:rPr>
          <w:rFonts w:asciiTheme="minorBidi" w:hAnsiTheme="minorBidi" w:cstheme="minorBidi"/>
          <w:lang w:val="en-GB"/>
        </w:rPr>
        <w:t>longitudinal</w:t>
      </w:r>
      <w:r w:rsidR="00757D80" w:rsidRPr="006F5669">
        <w:rPr>
          <w:rFonts w:asciiTheme="minorBidi" w:hAnsiTheme="minorBidi" w:cstheme="minorBidi"/>
          <w:lang w:val="en-GB"/>
        </w:rPr>
        <w:t xml:space="preserve"> </w:t>
      </w:r>
      <w:r w:rsidR="00D4149E" w:rsidRPr="006F5669">
        <w:rPr>
          <w:rFonts w:asciiTheme="minorBidi" w:hAnsiTheme="minorBidi" w:cstheme="minorBidi"/>
          <w:lang w:val="en-GB"/>
        </w:rPr>
        <w:t xml:space="preserve">tensile </w:t>
      </w:r>
      <w:r w:rsidR="00A91A2D" w:rsidRPr="006F5669">
        <w:rPr>
          <w:rFonts w:asciiTheme="minorBidi" w:hAnsiTheme="minorBidi" w:cstheme="minorBidi"/>
          <w:lang w:val="en-GB"/>
        </w:rPr>
        <w:t>stress</w:t>
      </w:r>
      <w:r w:rsidR="00757D80" w:rsidRPr="006F5669">
        <w:rPr>
          <w:rFonts w:asciiTheme="minorBidi" w:hAnsiTheme="minorBidi" w:cstheme="minorBidi"/>
          <w:lang w:val="en-GB"/>
        </w:rPr>
        <w:t xml:space="preserve"> will mechanically </w:t>
      </w:r>
      <w:r w:rsidR="00D4149E" w:rsidRPr="006F5669">
        <w:rPr>
          <w:rFonts w:asciiTheme="minorBidi" w:hAnsiTheme="minorBidi" w:cstheme="minorBidi"/>
          <w:lang w:val="en-GB"/>
        </w:rPr>
        <w:t xml:space="preserve">stretch the magnetic domains in the same direction and force </w:t>
      </w:r>
      <w:r w:rsidR="00D4149E" w:rsidRPr="006F5669">
        <w:rPr>
          <w:rFonts w:asciiTheme="minorBidi" w:hAnsiTheme="minorBidi" w:cstheme="minorBidi"/>
          <w:lang w:val="en-GB"/>
        </w:rPr>
        <w:lastRenderedPageBreak/>
        <w:t>the orientation of dipoles to be more towards that direction. More aligned magnetic dipoles mean a stronger magnetic field, which</w:t>
      </w:r>
      <w:r w:rsidR="00A91A2D" w:rsidRPr="006F5669">
        <w:rPr>
          <w:rFonts w:asciiTheme="minorBidi" w:hAnsiTheme="minorBidi" w:cstheme="minorBidi"/>
          <w:lang w:val="en-GB"/>
        </w:rPr>
        <w:t xml:space="preserve"> can </w:t>
      </w:r>
      <w:r w:rsidR="00151866" w:rsidRPr="006F5669">
        <w:rPr>
          <w:rFonts w:asciiTheme="minorBidi" w:hAnsiTheme="minorBidi" w:cstheme="minorBidi"/>
          <w:lang w:val="en-GB"/>
        </w:rPr>
        <w:t xml:space="preserve">even </w:t>
      </w:r>
      <w:r w:rsidR="00A91A2D" w:rsidRPr="006F5669">
        <w:rPr>
          <w:rFonts w:asciiTheme="minorBidi" w:hAnsiTheme="minorBidi" w:cstheme="minorBidi"/>
          <w:lang w:val="en-GB"/>
        </w:rPr>
        <w:t xml:space="preserve">be </w:t>
      </w:r>
      <w:r w:rsidR="00D253C7" w:rsidRPr="006F5669">
        <w:rPr>
          <w:rFonts w:asciiTheme="minorBidi" w:hAnsiTheme="minorBidi" w:cstheme="minorBidi"/>
          <w:lang w:val="en-GB"/>
        </w:rPr>
        <w:t>detected</w:t>
      </w:r>
      <w:r w:rsidR="00A91A2D" w:rsidRPr="006F5669">
        <w:rPr>
          <w:rFonts w:asciiTheme="minorBidi" w:hAnsiTheme="minorBidi" w:cstheme="minorBidi"/>
          <w:lang w:val="en-GB"/>
        </w:rPr>
        <w:t xml:space="preserve"> remotely.</w:t>
      </w:r>
    </w:p>
    <w:p w14:paraId="446F6D68" w14:textId="1D5179A6" w:rsidR="00517A23" w:rsidRPr="006F5669" w:rsidRDefault="00A91A2D" w:rsidP="006F5669">
      <w:pPr>
        <w:contextualSpacing/>
        <w:jc w:val="both"/>
        <w:rPr>
          <w:rFonts w:asciiTheme="minorBidi" w:hAnsiTheme="minorBidi" w:cstheme="minorBidi"/>
          <w:lang w:val="en-GB"/>
        </w:rPr>
      </w:pPr>
      <w:r w:rsidRPr="006F5669">
        <w:rPr>
          <w:rFonts w:asciiTheme="minorBidi" w:hAnsiTheme="minorBidi" w:cstheme="minorBidi"/>
          <w:lang w:val="en-GB"/>
        </w:rPr>
        <w:t>For a pipeline in operation, operating condition</w:t>
      </w:r>
      <w:r w:rsidR="00D253C7" w:rsidRPr="006F5669">
        <w:rPr>
          <w:rFonts w:asciiTheme="minorBidi" w:hAnsiTheme="minorBidi" w:cstheme="minorBidi"/>
          <w:lang w:val="en-GB"/>
        </w:rPr>
        <w:t>s</w:t>
      </w:r>
      <w:r w:rsidRPr="006F5669">
        <w:rPr>
          <w:rFonts w:asciiTheme="minorBidi" w:hAnsiTheme="minorBidi" w:cstheme="minorBidi"/>
          <w:lang w:val="en-GB"/>
        </w:rPr>
        <w:t xml:space="preserve"> will introduce a uniform stress in longitudinal, circumferential and radial directions along its </w:t>
      </w:r>
      <w:r w:rsidR="00A8300C">
        <w:rPr>
          <w:rFonts w:asciiTheme="minorBidi" w:hAnsiTheme="minorBidi" w:cstheme="minorBidi"/>
          <w:lang w:val="en-GB"/>
        </w:rPr>
        <w:t>length. This will create a base</w:t>
      </w:r>
      <w:r w:rsidRPr="006F5669">
        <w:rPr>
          <w:rFonts w:asciiTheme="minorBidi" w:hAnsiTheme="minorBidi" w:cstheme="minorBidi"/>
          <w:lang w:val="en-GB"/>
        </w:rPr>
        <w:t xml:space="preserve">line for the magnetic field that </w:t>
      </w:r>
      <w:r w:rsidR="00151866" w:rsidRPr="006F5669">
        <w:rPr>
          <w:rFonts w:asciiTheme="minorBidi" w:hAnsiTheme="minorBidi" w:cstheme="minorBidi"/>
          <w:lang w:val="en-GB"/>
        </w:rPr>
        <w:t>can be</w:t>
      </w:r>
      <w:r w:rsidRPr="006F5669">
        <w:rPr>
          <w:rFonts w:asciiTheme="minorBidi" w:hAnsiTheme="minorBidi" w:cstheme="minorBidi"/>
          <w:lang w:val="en-GB"/>
        </w:rPr>
        <w:t xml:space="preserve"> measured </w:t>
      </w:r>
      <w:r w:rsidR="00151866" w:rsidRPr="006F5669">
        <w:rPr>
          <w:rFonts w:asciiTheme="minorBidi" w:hAnsiTheme="minorBidi" w:cstheme="minorBidi"/>
          <w:lang w:val="en-GB"/>
        </w:rPr>
        <w:t>at</w:t>
      </w:r>
      <w:r w:rsidRPr="006F5669">
        <w:rPr>
          <w:rFonts w:asciiTheme="minorBidi" w:hAnsiTheme="minorBidi" w:cstheme="minorBidi"/>
          <w:lang w:val="en-GB"/>
        </w:rPr>
        <w:t xml:space="preserve"> a distance from the pipe. Developed defects like corrosion, cracks, dents, etc. and external forces </w:t>
      </w:r>
      <w:r w:rsidR="00151866" w:rsidRPr="006F5669">
        <w:rPr>
          <w:rFonts w:asciiTheme="minorBidi" w:hAnsiTheme="minorBidi" w:cstheme="minorBidi"/>
          <w:lang w:val="en-GB"/>
        </w:rPr>
        <w:t>such as</w:t>
      </w:r>
      <w:r w:rsidRPr="006F5669">
        <w:rPr>
          <w:rFonts w:asciiTheme="minorBidi" w:hAnsiTheme="minorBidi" w:cstheme="minorBidi"/>
          <w:lang w:val="en-GB"/>
        </w:rPr>
        <w:t xml:space="preserve"> land movements</w:t>
      </w:r>
      <w:r w:rsidR="00151866" w:rsidRPr="006F5669">
        <w:rPr>
          <w:rFonts w:asciiTheme="minorBidi" w:hAnsiTheme="minorBidi" w:cstheme="minorBidi"/>
          <w:lang w:val="en-GB"/>
        </w:rPr>
        <w:t>,</w:t>
      </w:r>
      <w:r w:rsidRPr="006F5669">
        <w:rPr>
          <w:rFonts w:asciiTheme="minorBidi" w:hAnsiTheme="minorBidi" w:cstheme="minorBidi"/>
          <w:lang w:val="en-GB"/>
        </w:rPr>
        <w:t xml:space="preserve"> w</w:t>
      </w:r>
      <w:r w:rsidR="00A8300C">
        <w:rPr>
          <w:rFonts w:asciiTheme="minorBidi" w:hAnsiTheme="minorBidi"/>
          <w:lang w:val="en-GB"/>
        </w:rPr>
        <w:t>ill cause and increase in local</w:t>
      </w:r>
      <w:r w:rsidRPr="006F5669">
        <w:rPr>
          <w:rFonts w:asciiTheme="minorBidi" w:hAnsiTheme="minorBidi" w:cstheme="minorBidi"/>
          <w:lang w:val="en-GB"/>
        </w:rPr>
        <w:t xml:space="preserve"> stress</w:t>
      </w:r>
      <w:r w:rsidR="00151866" w:rsidRPr="006F5669">
        <w:rPr>
          <w:rFonts w:asciiTheme="minorBidi" w:hAnsiTheme="minorBidi" w:cstheme="minorBidi"/>
          <w:lang w:val="en-GB"/>
        </w:rPr>
        <w:t>es</w:t>
      </w:r>
      <w:r w:rsidRPr="006F5669">
        <w:rPr>
          <w:rFonts w:asciiTheme="minorBidi" w:hAnsiTheme="minorBidi" w:cstheme="minorBidi"/>
          <w:lang w:val="en-GB"/>
        </w:rPr>
        <w:t xml:space="preserve"> compared to an undamaged section of the pipe. </w:t>
      </w:r>
      <w:r w:rsidR="00517A23" w:rsidRPr="006F5669">
        <w:rPr>
          <w:rFonts w:asciiTheme="minorBidi" w:hAnsiTheme="minorBidi" w:cstheme="minorBidi"/>
          <w:lang w:val="en-GB"/>
        </w:rPr>
        <w:t xml:space="preserve">This will change the original orientation of magnetic dipoles locally, which </w:t>
      </w:r>
      <w:r w:rsidR="00151866" w:rsidRPr="006F5669">
        <w:rPr>
          <w:rFonts w:asciiTheme="minorBidi" w:hAnsiTheme="minorBidi" w:cstheme="minorBidi"/>
          <w:lang w:val="en-GB"/>
        </w:rPr>
        <w:t xml:space="preserve">in turn </w:t>
      </w:r>
      <w:r w:rsidR="00517A23" w:rsidRPr="006F5669">
        <w:rPr>
          <w:rFonts w:asciiTheme="minorBidi" w:hAnsiTheme="minorBidi" w:cstheme="minorBidi"/>
          <w:lang w:val="en-GB"/>
        </w:rPr>
        <w:t>disturb</w:t>
      </w:r>
      <w:r w:rsidR="00151866" w:rsidRPr="006F5669">
        <w:rPr>
          <w:rFonts w:asciiTheme="minorBidi" w:hAnsiTheme="minorBidi" w:cstheme="minorBidi"/>
          <w:lang w:val="en-GB"/>
        </w:rPr>
        <w:t>s</w:t>
      </w:r>
      <w:r w:rsidR="00517A23" w:rsidRPr="006F5669">
        <w:rPr>
          <w:rFonts w:asciiTheme="minorBidi" w:hAnsiTheme="minorBidi" w:cstheme="minorBidi"/>
          <w:lang w:val="en-GB"/>
        </w:rPr>
        <w:t xml:space="preserve"> the base line magnetic field. </w:t>
      </w:r>
      <w:r w:rsidR="00FB21A2" w:rsidRPr="006F5669">
        <w:rPr>
          <w:rFonts w:asciiTheme="minorBidi" w:hAnsiTheme="minorBidi" w:cstheme="minorBidi"/>
          <w:lang w:val="en-GB"/>
        </w:rPr>
        <w:t xml:space="preserve">This is a magnetic response to increased localised stress </w:t>
      </w:r>
      <w:r w:rsidR="00517A23" w:rsidRPr="006F5669">
        <w:rPr>
          <w:rFonts w:asciiTheme="minorBidi" w:hAnsiTheme="minorBidi" w:cstheme="minorBidi"/>
          <w:lang w:val="en-GB"/>
        </w:rPr>
        <w:t xml:space="preserve">which is known as </w:t>
      </w:r>
      <w:r w:rsidR="00CF37F6">
        <w:rPr>
          <w:rFonts w:asciiTheme="minorBidi" w:hAnsiTheme="minorBidi"/>
          <w:lang w:val="en-GB"/>
        </w:rPr>
        <w:t>M</w:t>
      </w:r>
      <w:r w:rsidR="00517A23" w:rsidRPr="006F5669">
        <w:rPr>
          <w:rFonts w:asciiTheme="minorBidi" w:hAnsiTheme="minorBidi" w:cstheme="minorBidi"/>
          <w:lang w:val="en-GB"/>
        </w:rPr>
        <w:t xml:space="preserve">agnetic </w:t>
      </w:r>
      <w:r w:rsidR="00CF37F6">
        <w:rPr>
          <w:rFonts w:asciiTheme="minorBidi" w:hAnsiTheme="minorBidi"/>
          <w:lang w:val="en-GB"/>
        </w:rPr>
        <w:t>S</w:t>
      </w:r>
      <w:r w:rsidR="00517A23" w:rsidRPr="006F5669">
        <w:rPr>
          <w:rFonts w:asciiTheme="minorBidi" w:hAnsiTheme="minorBidi" w:cstheme="minorBidi"/>
          <w:lang w:val="en-GB"/>
        </w:rPr>
        <w:t>ignature</w:t>
      </w:r>
      <w:r w:rsidR="00CF37F6">
        <w:rPr>
          <w:rFonts w:asciiTheme="minorBidi" w:hAnsiTheme="minorBidi"/>
          <w:lang w:val="en-GB"/>
        </w:rPr>
        <w:t xml:space="preserve"> (MS)</w:t>
      </w:r>
      <w:r w:rsidR="00517A23" w:rsidRPr="006F5669">
        <w:rPr>
          <w:rFonts w:asciiTheme="minorBidi" w:hAnsiTheme="minorBidi" w:cstheme="minorBidi"/>
          <w:lang w:val="en-GB"/>
        </w:rPr>
        <w:t xml:space="preserve"> of a localised stress</w:t>
      </w:r>
      <w:r w:rsidR="00D253C7" w:rsidRPr="006F5669">
        <w:rPr>
          <w:rFonts w:asciiTheme="minorBidi" w:hAnsiTheme="minorBidi" w:cstheme="minorBidi"/>
          <w:lang w:val="en-GB"/>
        </w:rPr>
        <w:t>,</w:t>
      </w:r>
      <w:r w:rsidR="00517A23" w:rsidRPr="006F5669">
        <w:rPr>
          <w:rFonts w:asciiTheme="minorBidi" w:hAnsiTheme="minorBidi" w:cstheme="minorBidi"/>
          <w:lang w:val="en-GB"/>
        </w:rPr>
        <w:t xml:space="preserve"> or </w:t>
      </w:r>
      <w:r w:rsidR="00D253C7" w:rsidRPr="006F5669">
        <w:rPr>
          <w:rFonts w:asciiTheme="minorBidi" w:hAnsiTheme="minorBidi" w:cstheme="minorBidi"/>
          <w:lang w:val="en-GB"/>
        </w:rPr>
        <w:t xml:space="preserve">a </w:t>
      </w:r>
      <w:r w:rsidR="00517A23" w:rsidRPr="006F5669">
        <w:rPr>
          <w:rFonts w:asciiTheme="minorBidi" w:hAnsiTheme="minorBidi" w:cstheme="minorBidi"/>
          <w:lang w:val="en-GB"/>
        </w:rPr>
        <w:t>Stress Concentration Zone (SCZ)</w:t>
      </w:r>
      <w:r w:rsidR="00FB21A2" w:rsidRPr="006F5669">
        <w:rPr>
          <w:rFonts w:asciiTheme="minorBidi" w:hAnsiTheme="minorBidi" w:cstheme="minorBidi"/>
          <w:lang w:val="en-GB"/>
        </w:rPr>
        <w:t xml:space="preserve">. </w:t>
      </w:r>
      <w:r w:rsidR="00517A23" w:rsidRPr="006F5669">
        <w:rPr>
          <w:rFonts w:asciiTheme="minorBidi" w:hAnsiTheme="minorBidi" w:cstheme="minorBidi"/>
          <w:lang w:val="en-GB"/>
        </w:rPr>
        <w:t>Although magnetic signatures are</w:t>
      </w:r>
      <w:r w:rsidR="00B2066D" w:rsidRPr="006F5669">
        <w:rPr>
          <w:rFonts w:asciiTheme="minorBidi" w:hAnsiTheme="minorBidi" w:cstheme="minorBidi"/>
          <w:lang w:val="en-GB"/>
        </w:rPr>
        <w:t xml:space="preserve"> </w:t>
      </w:r>
      <w:r w:rsidR="00722394" w:rsidRPr="006F5669">
        <w:rPr>
          <w:rFonts w:asciiTheme="minorBidi" w:hAnsiTheme="minorBidi" w:cstheme="minorBidi"/>
          <w:lang w:val="en-GB"/>
        </w:rPr>
        <w:t xml:space="preserve">of </w:t>
      </w:r>
      <w:r w:rsidR="00B2066D" w:rsidRPr="006F5669">
        <w:rPr>
          <w:rFonts w:asciiTheme="minorBidi" w:hAnsiTheme="minorBidi" w:cstheme="minorBidi"/>
          <w:lang w:val="en-GB"/>
        </w:rPr>
        <w:t xml:space="preserve">a minute intensity, </w:t>
      </w:r>
      <w:r w:rsidR="00517A23" w:rsidRPr="006F5669">
        <w:rPr>
          <w:rFonts w:asciiTheme="minorBidi" w:hAnsiTheme="minorBidi" w:cstheme="minorBidi"/>
          <w:lang w:val="en-GB"/>
        </w:rPr>
        <w:t>they are</w:t>
      </w:r>
      <w:r w:rsidR="00B2066D" w:rsidRPr="006F5669">
        <w:rPr>
          <w:rFonts w:asciiTheme="minorBidi" w:hAnsiTheme="minorBidi" w:cstheme="minorBidi"/>
          <w:lang w:val="en-GB"/>
        </w:rPr>
        <w:t xml:space="preserve"> detectable by</w:t>
      </w:r>
      <w:r w:rsidR="00FB3030" w:rsidRPr="006F5669">
        <w:rPr>
          <w:rFonts w:asciiTheme="minorBidi" w:hAnsiTheme="minorBidi" w:cstheme="minorBidi"/>
          <w:lang w:val="en-GB"/>
        </w:rPr>
        <w:t xml:space="preserve"> the advanced technology</w:t>
      </w:r>
      <w:r w:rsidR="00B2066D" w:rsidRPr="006F5669">
        <w:rPr>
          <w:rFonts w:asciiTheme="minorBidi" w:hAnsiTheme="minorBidi" w:cstheme="minorBidi"/>
          <w:lang w:val="en-GB"/>
        </w:rPr>
        <w:t xml:space="preserve"> instruments</w:t>
      </w:r>
      <w:r w:rsidR="00FB3030" w:rsidRPr="006F5669">
        <w:rPr>
          <w:rFonts w:asciiTheme="minorBidi" w:hAnsiTheme="minorBidi" w:cstheme="minorBidi"/>
          <w:lang w:val="en-GB"/>
        </w:rPr>
        <w:t xml:space="preserve"> available</w:t>
      </w:r>
      <w:r w:rsidR="00B2066D" w:rsidRPr="006F5669">
        <w:rPr>
          <w:rFonts w:asciiTheme="minorBidi" w:hAnsiTheme="minorBidi" w:cstheme="minorBidi"/>
          <w:lang w:val="en-GB"/>
        </w:rPr>
        <w:t xml:space="preserve"> today</w:t>
      </w:r>
      <w:r w:rsidR="00517A23" w:rsidRPr="006F5669">
        <w:rPr>
          <w:rFonts w:asciiTheme="minorBidi" w:hAnsiTheme="minorBidi" w:cstheme="minorBidi"/>
          <w:lang w:val="en-GB"/>
        </w:rPr>
        <w:t>.</w:t>
      </w:r>
    </w:p>
    <w:p w14:paraId="3C47BB3E" w14:textId="77777777" w:rsidR="00151866" w:rsidRPr="000A1E93" w:rsidRDefault="00151866" w:rsidP="000A1E93">
      <w:pPr>
        <w:rPr>
          <w:rFonts w:asciiTheme="minorBidi" w:hAnsiTheme="minorBidi" w:cstheme="minorBidi"/>
          <w:lang w:val="en-GB"/>
        </w:rPr>
      </w:pPr>
    </w:p>
    <w:p w14:paraId="1E32BF94" w14:textId="5AAF0352" w:rsidR="00F71219" w:rsidRPr="00F52DF5" w:rsidRDefault="000A1E93" w:rsidP="00970D86">
      <w:pPr>
        <w:rPr>
          <w:rFonts w:asciiTheme="minorBidi" w:hAnsiTheme="minorBidi" w:cstheme="minorBidi"/>
          <w:b/>
          <w:bCs/>
          <w:sz w:val="28"/>
          <w:szCs w:val="28"/>
          <w:lang w:val="en-GB"/>
        </w:rPr>
      </w:pPr>
      <w:r w:rsidRPr="00F52DF5">
        <w:rPr>
          <w:rFonts w:asciiTheme="minorBidi" w:hAnsiTheme="minorBidi" w:cstheme="minorBidi"/>
          <w:b/>
          <w:bCs/>
          <w:sz w:val="28"/>
          <w:szCs w:val="28"/>
          <w:lang w:val="en-GB"/>
        </w:rPr>
        <w:t xml:space="preserve">3 </w:t>
      </w:r>
      <w:r w:rsidR="00AF2A4A" w:rsidRPr="00F52DF5">
        <w:rPr>
          <w:rFonts w:asciiTheme="minorBidi" w:hAnsiTheme="minorBidi" w:cstheme="minorBidi"/>
          <w:b/>
          <w:bCs/>
          <w:sz w:val="28"/>
          <w:szCs w:val="28"/>
          <w:lang w:val="en-GB"/>
        </w:rPr>
        <w:t xml:space="preserve">Characteristics of </w:t>
      </w:r>
      <w:r w:rsidR="00970D86" w:rsidRPr="00F52DF5">
        <w:rPr>
          <w:rFonts w:asciiTheme="minorBidi" w:hAnsiTheme="minorBidi"/>
          <w:b/>
          <w:bCs/>
          <w:sz w:val="28"/>
          <w:szCs w:val="28"/>
          <w:lang w:val="en-GB"/>
        </w:rPr>
        <w:t>Remote Magnetic Monitoring</w:t>
      </w:r>
    </w:p>
    <w:p w14:paraId="645022CF" w14:textId="77777777" w:rsidR="00AF2A4A" w:rsidRPr="006F5669" w:rsidRDefault="00AF2A4A" w:rsidP="006F5669">
      <w:pPr>
        <w:contextualSpacing/>
        <w:rPr>
          <w:rFonts w:asciiTheme="minorBidi" w:hAnsiTheme="minorBidi" w:cstheme="minorBidi"/>
          <w:lang w:val="en-GB"/>
        </w:rPr>
      </w:pPr>
    </w:p>
    <w:p w14:paraId="58ABC6C6" w14:textId="1D507818" w:rsidR="0079081C" w:rsidRDefault="00A8300C" w:rsidP="00CF37F6">
      <w:pPr>
        <w:contextualSpacing/>
        <w:jc w:val="both"/>
        <w:rPr>
          <w:rFonts w:asciiTheme="minorBidi" w:hAnsiTheme="minorBidi" w:cstheme="minorBidi"/>
          <w:lang w:val="en-GB"/>
        </w:rPr>
      </w:pPr>
      <w:r>
        <w:rPr>
          <w:rFonts w:asciiTheme="minorBidi" w:hAnsiTheme="minorBidi" w:cstheme="minorBidi"/>
          <w:lang w:val="en-GB"/>
        </w:rPr>
        <w:t>The technical and commercial a</w:t>
      </w:r>
      <w:r w:rsidR="009A3C14" w:rsidRPr="006F5669">
        <w:rPr>
          <w:rFonts w:asciiTheme="minorBidi" w:hAnsiTheme="minorBidi" w:cstheme="minorBidi"/>
          <w:lang w:val="en-GB"/>
        </w:rPr>
        <w:t xml:space="preserve">dvantages </w:t>
      </w:r>
      <w:r w:rsidR="00AF2A4A" w:rsidRPr="006F5669">
        <w:rPr>
          <w:rFonts w:asciiTheme="minorBidi" w:hAnsiTheme="minorBidi" w:cstheme="minorBidi"/>
          <w:lang w:val="en-GB"/>
        </w:rPr>
        <w:t xml:space="preserve">of </w:t>
      </w:r>
      <w:r w:rsidR="00CF37F6">
        <w:rPr>
          <w:rFonts w:asciiTheme="minorBidi" w:hAnsiTheme="minorBidi"/>
          <w:lang w:val="en-GB"/>
        </w:rPr>
        <w:t>RMM</w:t>
      </w:r>
      <w:r w:rsidR="00AF2A4A" w:rsidRPr="006F5669">
        <w:rPr>
          <w:rFonts w:asciiTheme="minorBidi" w:hAnsiTheme="minorBidi" w:cstheme="minorBidi"/>
          <w:lang w:val="en-GB"/>
        </w:rPr>
        <w:t xml:space="preserve"> </w:t>
      </w:r>
      <w:r w:rsidR="009A3C14" w:rsidRPr="006F5669">
        <w:rPr>
          <w:rFonts w:asciiTheme="minorBidi" w:hAnsiTheme="minorBidi" w:cstheme="minorBidi"/>
          <w:lang w:val="en-GB"/>
        </w:rPr>
        <w:t xml:space="preserve">as an inspection tool </w:t>
      </w:r>
      <w:r w:rsidR="00CF37F6">
        <w:rPr>
          <w:rFonts w:asciiTheme="minorBidi" w:hAnsiTheme="minorBidi"/>
          <w:lang w:val="en-GB"/>
        </w:rPr>
        <w:t xml:space="preserve">for pipelines </w:t>
      </w:r>
      <w:r w:rsidR="009A3C14" w:rsidRPr="006F5669">
        <w:rPr>
          <w:rFonts w:asciiTheme="minorBidi" w:hAnsiTheme="minorBidi" w:cstheme="minorBidi"/>
          <w:lang w:val="en-GB"/>
        </w:rPr>
        <w:t xml:space="preserve">are many. It is a remote inspection </w:t>
      </w:r>
      <w:r w:rsidR="00AF2A4A" w:rsidRPr="006F5669">
        <w:rPr>
          <w:rFonts w:asciiTheme="minorBidi" w:hAnsiTheme="minorBidi" w:cstheme="minorBidi"/>
          <w:lang w:val="en-GB"/>
        </w:rPr>
        <w:t xml:space="preserve">technology </w:t>
      </w:r>
      <w:r w:rsidR="009A3C14" w:rsidRPr="006F5669">
        <w:rPr>
          <w:rFonts w:asciiTheme="minorBidi" w:hAnsiTheme="minorBidi" w:cstheme="minorBidi"/>
          <w:lang w:val="en-GB"/>
        </w:rPr>
        <w:t>that requires no contact with the target</w:t>
      </w:r>
      <w:r w:rsidR="00D253C7" w:rsidRPr="006F5669">
        <w:rPr>
          <w:rFonts w:asciiTheme="minorBidi" w:hAnsiTheme="minorBidi" w:cstheme="minorBidi"/>
          <w:lang w:val="en-GB"/>
        </w:rPr>
        <w:t>,</w:t>
      </w:r>
      <w:r w:rsidR="009A3C14" w:rsidRPr="006F5669">
        <w:rPr>
          <w:rFonts w:asciiTheme="minorBidi" w:hAnsiTheme="minorBidi" w:cstheme="minorBidi"/>
          <w:lang w:val="en-GB"/>
        </w:rPr>
        <w:t xml:space="preserve"> nor the input of energy into it. It </w:t>
      </w:r>
      <w:r w:rsidR="00AF2A4A" w:rsidRPr="006F5669">
        <w:rPr>
          <w:rFonts w:asciiTheme="minorBidi" w:hAnsiTheme="minorBidi" w:cstheme="minorBidi"/>
          <w:lang w:val="en-GB"/>
        </w:rPr>
        <w:t xml:space="preserve">can </w:t>
      </w:r>
      <w:r w:rsidR="009A3C14" w:rsidRPr="006F5669">
        <w:rPr>
          <w:rFonts w:asciiTheme="minorBidi" w:hAnsiTheme="minorBidi" w:cstheme="minorBidi"/>
          <w:lang w:val="en-GB"/>
        </w:rPr>
        <w:t xml:space="preserve">detect a phenomenon that is occurring naturally and therefore detects every cause of increased </w:t>
      </w:r>
      <w:r w:rsidR="00A043A6" w:rsidRPr="006F5669">
        <w:rPr>
          <w:rFonts w:asciiTheme="minorBidi" w:hAnsiTheme="minorBidi" w:cstheme="minorBidi"/>
          <w:lang w:val="en-GB"/>
        </w:rPr>
        <w:t xml:space="preserve">localised stress from corrosion, </w:t>
      </w:r>
      <w:r w:rsidR="009A3C14" w:rsidRPr="006F5669">
        <w:rPr>
          <w:rFonts w:asciiTheme="minorBidi" w:hAnsiTheme="minorBidi" w:cstheme="minorBidi"/>
          <w:lang w:val="en-GB"/>
        </w:rPr>
        <w:t>cracks,</w:t>
      </w:r>
      <w:r w:rsidR="00CF37F6">
        <w:rPr>
          <w:rFonts w:asciiTheme="minorBidi" w:hAnsiTheme="minorBidi"/>
          <w:lang w:val="en-GB"/>
        </w:rPr>
        <w:t xml:space="preserve"> lack of penetration in welds, S</w:t>
      </w:r>
      <w:r w:rsidR="009A3C14" w:rsidRPr="006F5669">
        <w:rPr>
          <w:rFonts w:asciiTheme="minorBidi" w:hAnsiTheme="minorBidi" w:cstheme="minorBidi"/>
          <w:lang w:val="en-GB"/>
        </w:rPr>
        <w:t xml:space="preserve">tress </w:t>
      </w:r>
      <w:r w:rsidR="00CF37F6">
        <w:rPr>
          <w:rFonts w:asciiTheme="minorBidi" w:hAnsiTheme="minorBidi"/>
          <w:lang w:val="en-GB"/>
        </w:rPr>
        <w:t>C</w:t>
      </w:r>
      <w:r w:rsidR="009A3C14" w:rsidRPr="006F5669">
        <w:rPr>
          <w:rFonts w:asciiTheme="minorBidi" w:hAnsiTheme="minorBidi" w:cstheme="minorBidi"/>
          <w:lang w:val="en-GB"/>
        </w:rPr>
        <w:t xml:space="preserve">orrosion </w:t>
      </w:r>
      <w:r w:rsidR="00CF37F6">
        <w:rPr>
          <w:rFonts w:asciiTheme="minorBidi" w:hAnsiTheme="minorBidi"/>
          <w:lang w:val="en-GB"/>
        </w:rPr>
        <w:t>C</w:t>
      </w:r>
      <w:r w:rsidR="009A3C14" w:rsidRPr="006F5669">
        <w:rPr>
          <w:rFonts w:asciiTheme="minorBidi" w:hAnsiTheme="minorBidi" w:cstheme="minorBidi"/>
          <w:lang w:val="en-GB"/>
        </w:rPr>
        <w:t>racking</w:t>
      </w:r>
      <w:r w:rsidR="00CF37F6">
        <w:rPr>
          <w:rFonts w:asciiTheme="minorBidi" w:hAnsiTheme="minorBidi"/>
          <w:lang w:val="en-GB"/>
        </w:rPr>
        <w:t xml:space="preserve"> (SCC)</w:t>
      </w:r>
      <w:r w:rsidR="00AF3536" w:rsidRPr="006F5669">
        <w:rPr>
          <w:rFonts w:asciiTheme="minorBidi" w:hAnsiTheme="minorBidi" w:cstheme="minorBidi"/>
          <w:lang w:val="en-GB"/>
        </w:rPr>
        <w:t xml:space="preserve"> through</w:t>
      </w:r>
      <w:r w:rsidR="009A3C14" w:rsidRPr="006F5669">
        <w:rPr>
          <w:rFonts w:asciiTheme="minorBidi" w:hAnsiTheme="minorBidi" w:cstheme="minorBidi"/>
          <w:lang w:val="en-GB"/>
        </w:rPr>
        <w:t xml:space="preserve"> to </w:t>
      </w:r>
      <w:r w:rsidR="00A043A6" w:rsidRPr="006F5669">
        <w:rPr>
          <w:rFonts w:asciiTheme="minorBidi" w:hAnsiTheme="minorBidi" w:cstheme="minorBidi"/>
          <w:lang w:val="en-GB"/>
        </w:rPr>
        <w:t xml:space="preserve">twisting and bending caused by </w:t>
      </w:r>
      <w:r w:rsidR="009A3C14" w:rsidRPr="006F5669">
        <w:rPr>
          <w:rFonts w:asciiTheme="minorBidi" w:hAnsiTheme="minorBidi" w:cstheme="minorBidi"/>
          <w:lang w:val="en-GB"/>
        </w:rPr>
        <w:t xml:space="preserve">earth movement. </w:t>
      </w:r>
      <w:r w:rsidR="0079081C" w:rsidRPr="006F5669">
        <w:rPr>
          <w:rFonts w:asciiTheme="minorBidi" w:hAnsiTheme="minorBidi" w:cstheme="minorBidi"/>
          <w:lang w:val="en-GB"/>
        </w:rPr>
        <w:t>B</w:t>
      </w:r>
      <w:r w:rsidR="009A3C14" w:rsidRPr="006F5669">
        <w:rPr>
          <w:rFonts w:asciiTheme="minorBidi" w:hAnsiTheme="minorBidi" w:cstheme="minorBidi"/>
          <w:lang w:val="en-GB"/>
        </w:rPr>
        <w:t xml:space="preserve">ecause it is a remote </w:t>
      </w:r>
      <w:r w:rsidR="0079081C" w:rsidRPr="006F5669">
        <w:rPr>
          <w:rFonts w:asciiTheme="minorBidi" w:hAnsiTheme="minorBidi" w:cstheme="minorBidi"/>
          <w:lang w:val="en-GB"/>
        </w:rPr>
        <w:t>inspection technique,</w:t>
      </w:r>
      <w:r w:rsidR="009A3C14" w:rsidRPr="006F5669">
        <w:rPr>
          <w:rFonts w:asciiTheme="minorBidi" w:hAnsiTheme="minorBidi" w:cstheme="minorBidi"/>
          <w:lang w:val="en-GB"/>
        </w:rPr>
        <w:t xml:space="preserve"> there are no limitations </w:t>
      </w:r>
      <w:r w:rsidR="00A07366" w:rsidRPr="006F5669">
        <w:rPr>
          <w:rFonts w:asciiTheme="minorBidi" w:hAnsiTheme="minorBidi" w:cstheme="minorBidi"/>
          <w:lang w:val="en-GB"/>
        </w:rPr>
        <w:t>due to the</w:t>
      </w:r>
      <w:r w:rsidR="009A3C14" w:rsidRPr="006F5669">
        <w:rPr>
          <w:rFonts w:asciiTheme="minorBidi" w:hAnsiTheme="minorBidi" w:cstheme="minorBidi"/>
          <w:lang w:val="en-GB"/>
        </w:rPr>
        <w:t xml:space="preserve"> pipeline b</w:t>
      </w:r>
      <w:r w:rsidR="00A043A6" w:rsidRPr="006F5669">
        <w:rPr>
          <w:rFonts w:asciiTheme="minorBidi" w:hAnsiTheme="minorBidi" w:cstheme="minorBidi"/>
          <w:lang w:val="en-GB"/>
        </w:rPr>
        <w:t>uild</w:t>
      </w:r>
      <w:r w:rsidR="009A3C14" w:rsidRPr="006F5669">
        <w:rPr>
          <w:rFonts w:asciiTheme="minorBidi" w:hAnsiTheme="minorBidi" w:cstheme="minorBidi"/>
          <w:lang w:val="en-GB"/>
        </w:rPr>
        <w:t xml:space="preserve"> configuration</w:t>
      </w:r>
      <w:r w:rsidR="00A043A6" w:rsidRPr="006F5669">
        <w:rPr>
          <w:rFonts w:asciiTheme="minorBidi" w:hAnsiTheme="minorBidi" w:cstheme="minorBidi"/>
          <w:lang w:val="en-GB"/>
        </w:rPr>
        <w:t>s</w:t>
      </w:r>
      <w:r w:rsidR="009A3C14" w:rsidRPr="006F5669">
        <w:rPr>
          <w:rFonts w:asciiTheme="minorBidi" w:hAnsiTheme="minorBidi" w:cstheme="minorBidi"/>
          <w:lang w:val="en-GB"/>
        </w:rPr>
        <w:t>, no required change in operational conditions</w:t>
      </w:r>
      <w:r w:rsidR="00A07366" w:rsidRPr="006F5669">
        <w:rPr>
          <w:rFonts w:asciiTheme="minorBidi" w:hAnsiTheme="minorBidi" w:cstheme="minorBidi"/>
          <w:lang w:val="en-GB"/>
        </w:rPr>
        <w:t>,</w:t>
      </w:r>
      <w:r w:rsidR="009A3C14" w:rsidRPr="006F5669">
        <w:rPr>
          <w:rFonts w:asciiTheme="minorBidi" w:hAnsiTheme="minorBidi" w:cstheme="minorBidi"/>
          <w:lang w:val="en-GB"/>
        </w:rPr>
        <w:t xml:space="preserve"> and therefore no hidden costs.</w:t>
      </w:r>
    </w:p>
    <w:p w14:paraId="7F23C47D" w14:textId="77777777" w:rsidR="00A8300C" w:rsidRPr="006F5669" w:rsidRDefault="00A8300C" w:rsidP="00CF37F6">
      <w:pPr>
        <w:contextualSpacing/>
        <w:jc w:val="both"/>
        <w:rPr>
          <w:rFonts w:asciiTheme="minorBidi" w:hAnsiTheme="minorBidi" w:cstheme="minorBidi"/>
          <w:lang w:val="en-GB"/>
        </w:rPr>
      </w:pPr>
    </w:p>
    <w:p w14:paraId="113B39FB" w14:textId="6766C00C" w:rsidR="00062559" w:rsidRPr="006F5669" w:rsidRDefault="0079081C" w:rsidP="005029B5">
      <w:pPr>
        <w:contextualSpacing/>
        <w:jc w:val="both"/>
        <w:rPr>
          <w:rFonts w:asciiTheme="minorBidi" w:hAnsiTheme="minorBidi" w:cstheme="minorBidi"/>
          <w:color w:val="FF0000"/>
          <w:lang w:val="en-GB"/>
        </w:rPr>
      </w:pPr>
      <w:r w:rsidRPr="006F5669">
        <w:rPr>
          <w:rFonts w:asciiTheme="minorBidi" w:hAnsiTheme="minorBidi" w:cstheme="minorBidi"/>
          <w:lang w:val="en-GB"/>
        </w:rPr>
        <w:t>D</w:t>
      </w:r>
      <w:r w:rsidR="009A3C14" w:rsidRPr="006F5669">
        <w:rPr>
          <w:rFonts w:asciiTheme="minorBidi" w:hAnsiTheme="minorBidi" w:cstheme="minorBidi"/>
          <w:lang w:val="en-GB"/>
        </w:rPr>
        <w:t xml:space="preserve">etecting </w:t>
      </w:r>
      <w:r w:rsidR="00CF37F6">
        <w:rPr>
          <w:rFonts w:asciiTheme="minorBidi" w:hAnsiTheme="minorBidi"/>
          <w:lang w:val="en-GB"/>
        </w:rPr>
        <w:t>M</w:t>
      </w:r>
      <w:r w:rsidR="009A3C14" w:rsidRPr="006F5669">
        <w:rPr>
          <w:rFonts w:asciiTheme="minorBidi" w:hAnsiTheme="minorBidi" w:cstheme="minorBidi"/>
          <w:lang w:val="en-GB"/>
        </w:rPr>
        <w:t xml:space="preserve">agnetic </w:t>
      </w:r>
      <w:r w:rsidR="00CF37F6">
        <w:rPr>
          <w:rFonts w:asciiTheme="minorBidi" w:hAnsiTheme="minorBidi"/>
          <w:lang w:val="en-GB"/>
        </w:rPr>
        <w:t>S</w:t>
      </w:r>
      <w:r w:rsidRPr="006F5669">
        <w:rPr>
          <w:rFonts w:asciiTheme="minorBidi" w:hAnsiTheme="minorBidi" w:cstheme="minorBidi"/>
          <w:lang w:val="en-GB"/>
        </w:rPr>
        <w:t>ignatures was</w:t>
      </w:r>
      <w:r w:rsidR="009A3C14" w:rsidRPr="006F5669">
        <w:rPr>
          <w:rFonts w:asciiTheme="minorBidi" w:hAnsiTheme="minorBidi" w:cstheme="minorBidi"/>
          <w:lang w:val="en-GB"/>
        </w:rPr>
        <w:t xml:space="preserve"> one </w:t>
      </w:r>
      <w:r w:rsidRPr="006F5669">
        <w:rPr>
          <w:rFonts w:asciiTheme="minorBidi" w:hAnsiTheme="minorBidi" w:cstheme="minorBidi"/>
          <w:lang w:val="en-GB"/>
        </w:rPr>
        <w:t xml:space="preserve">of the main challenges </w:t>
      </w:r>
      <w:r w:rsidR="00CF37F6">
        <w:rPr>
          <w:rFonts w:asciiTheme="minorBidi" w:hAnsiTheme="minorBidi"/>
          <w:lang w:val="en-GB"/>
        </w:rPr>
        <w:t>w</w:t>
      </w:r>
      <w:r w:rsidR="009A3C14" w:rsidRPr="006F5669">
        <w:rPr>
          <w:rFonts w:asciiTheme="minorBidi" w:hAnsiTheme="minorBidi" w:cstheme="minorBidi"/>
          <w:lang w:val="en-GB"/>
        </w:rPr>
        <w:t>hen developi</w:t>
      </w:r>
      <w:r w:rsidR="00015D6C" w:rsidRPr="006F5669">
        <w:rPr>
          <w:rFonts w:asciiTheme="minorBidi" w:hAnsiTheme="minorBidi" w:cstheme="minorBidi"/>
          <w:lang w:val="en-GB"/>
        </w:rPr>
        <w:t xml:space="preserve">ng </w:t>
      </w:r>
      <w:r w:rsidR="00CF37F6">
        <w:rPr>
          <w:rFonts w:asciiTheme="minorBidi" w:hAnsiTheme="minorBidi"/>
          <w:lang w:val="en-GB"/>
        </w:rPr>
        <w:t>RMM</w:t>
      </w:r>
      <w:r w:rsidR="00A8300C">
        <w:rPr>
          <w:rFonts w:asciiTheme="minorBidi" w:hAnsiTheme="minorBidi"/>
          <w:lang w:val="en-GB"/>
        </w:rPr>
        <w:t xml:space="preserve">, </w:t>
      </w:r>
      <w:r w:rsidR="00A8300C" w:rsidRPr="006F5669">
        <w:rPr>
          <w:rFonts w:asciiTheme="minorBidi" w:hAnsiTheme="minorBidi" w:cstheme="minorBidi"/>
          <w:lang w:val="en-GB"/>
        </w:rPr>
        <w:t>but understanding them was even more challenging</w:t>
      </w:r>
      <w:r w:rsidR="00CF37F6">
        <w:rPr>
          <w:rFonts w:asciiTheme="minorBidi" w:hAnsiTheme="minorBidi"/>
          <w:lang w:val="en-GB"/>
        </w:rPr>
        <w:t>.</w:t>
      </w:r>
      <w:r w:rsidR="00D319D3" w:rsidRPr="006F5669">
        <w:rPr>
          <w:rFonts w:asciiTheme="minorBidi" w:hAnsiTheme="minorBidi" w:cstheme="minorBidi"/>
          <w:lang w:val="en-GB"/>
        </w:rPr>
        <w:t xml:space="preserve"> </w:t>
      </w:r>
      <w:r w:rsidR="009A3C14" w:rsidRPr="006F5669">
        <w:rPr>
          <w:rFonts w:asciiTheme="minorBidi" w:hAnsiTheme="minorBidi" w:cstheme="minorBidi"/>
          <w:lang w:val="en-GB"/>
        </w:rPr>
        <w:t xml:space="preserve">In the absence </w:t>
      </w:r>
      <w:r w:rsidR="00A71967" w:rsidRPr="006F5669">
        <w:rPr>
          <w:rFonts w:asciiTheme="minorBidi" w:hAnsiTheme="minorBidi" w:cstheme="minorBidi"/>
          <w:lang w:val="en-GB"/>
        </w:rPr>
        <w:t xml:space="preserve">of </w:t>
      </w:r>
      <w:r w:rsidR="00786AF1" w:rsidRPr="006F5669">
        <w:rPr>
          <w:rFonts w:asciiTheme="minorBidi" w:hAnsiTheme="minorBidi" w:cstheme="minorBidi"/>
          <w:lang w:val="en-GB"/>
        </w:rPr>
        <w:t xml:space="preserve">scientific </w:t>
      </w:r>
      <w:r w:rsidR="00AF2A4A" w:rsidRPr="006F5669">
        <w:rPr>
          <w:rFonts w:asciiTheme="minorBidi" w:hAnsiTheme="minorBidi" w:cstheme="minorBidi"/>
          <w:lang w:val="en-GB"/>
        </w:rPr>
        <w:t>papers</w:t>
      </w:r>
      <w:r w:rsidR="00786AF1" w:rsidRPr="006F5669">
        <w:rPr>
          <w:rFonts w:asciiTheme="minorBidi" w:hAnsiTheme="minorBidi" w:cstheme="minorBidi"/>
          <w:lang w:val="en-GB"/>
        </w:rPr>
        <w:t xml:space="preserve"> </w:t>
      </w:r>
      <w:r w:rsidR="00A71967" w:rsidRPr="006F5669">
        <w:rPr>
          <w:rFonts w:asciiTheme="minorBidi" w:hAnsiTheme="minorBidi" w:cstheme="minorBidi"/>
          <w:lang w:val="en-GB"/>
        </w:rPr>
        <w:t>acknowledging the existence of</w:t>
      </w:r>
      <w:r w:rsidR="00A8300C">
        <w:rPr>
          <w:rFonts w:asciiTheme="minorBidi" w:hAnsiTheme="minorBidi" w:cstheme="minorBidi"/>
          <w:lang w:val="en-GB"/>
        </w:rPr>
        <w:t xml:space="preserve"> –</w:t>
      </w:r>
      <w:r w:rsidR="00A71967" w:rsidRPr="006F5669">
        <w:rPr>
          <w:rFonts w:asciiTheme="minorBidi" w:hAnsiTheme="minorBidi" w:cstheme="minorBidi"/>
          <w:lang w:val="en-GB"/>
        </w:rPr>
        <w:t xml:space="preserve"> and </w:t>
      </w:r>
      <w:r w:rsidR="00786AF1" w:rsidRPr="006F5669">
        <w:rPr>
          <w:rFonts w:asciiTheme="minorBidi" w:hAnsiTheme="minorBidi" w:cstheme="minorBidi"/>
          <w:lang w:val="en-GB"/>
        </w:rPr>
        <w:t xml:space="preserve">documenting the </w:t>
      </w:r>
      <w:r w:rsidR="00A71967" w:rsidRPr="006F5669">
        <w:rPr>
          <w:rFonts w:asciiTheme="minorBidi" w:hAnsiTheme="minorBidi" w:cstheme="minorBidi"/>
          <w:lang w:val="en-GB"/>
        </w:rPr>
        <w:t>behaviour</w:t>
      </w:r>
      <w:r w:rsidR="00A8300C">
        <w:rPr>
          <w:rFonts w:asciiTheme="minorBidi" w:hAnsiTheme="minorBidi" w:cstheme="minorBidi"/>
          <w:lang w:val="en-GB"/>
        </w:rPr>
        <w:t xml:space="preserve"> –</w:t>
      </w:r>
      <w:r w:rsidR="00A71967" w:rsidRPr="006F5669">
        <w:rPr>
          <w:rFonts w:asciiTheme="minorBidi" w:hAnsiTheme="minorBidi" w:cstheme="minorBidi"/>
          <w:lang w:val="en-GB"/>
        </w:rPr>
        <w:t xml:space="preserve"> of stress magnetisation</w:t>
      </w:r>
      <w:r w:rsidR="00D253C7" w:rsidRPr="006F5669">
        <w:rPr>
          <w:rFonts w:asciiTheme="minorBidi" w:hAnsiTheme="minorBidi" w:cstheme="minorBidi"/>
          <w:lang w:val="en-GB"/>
        </w:rPr>
        <w:t>,</w:t>
      </w:r>
      <w:r w:rsidR="004F5033" w:rsidRPr="006F5669">
        <w:rPr>
          <w:rFonts w:asciiTheme="minorBidi" w:hAnsiTheme="minorBidi" w:cstheme="minorBidi"/>
          <w:lang w:val="en-GB"/>
        </w:rPr>
        <w:t xml:space="preserve"> a means of detecting and storing magnetic signals generated by defects </w:t>
      </w:r>
      <w:r w:rsidR="00D319D3" w:rsidRPr="006F5669">
        <w:rPr>
          <w:rFonts w:asciiTheme="minorBidi" w:hAnsiTheme="minorBidi" w:cstheme="minorBidi"/>
          <w:lang w:val="en-GB"/>
        </w:rPr>
        <w:t xml:space="preserve">needed to be designed, </w:t>
      </w:r>
      <w:r w:rsidR="004F5033" w:rsidRPr="006F5669">
        <w:rPr>
          <w:rFonts w:asciiTheme="minorBidi" w:hAnsiTheme="minorBidi" w:cstheme="minorBidi"/>
          <w:lang w:val="en-GB"/>
        </w:rPr>
        <w:t>and then the data collected</w:t>
      </w:r>
      <w:r w:rsidR="00D319D3" w:rsidRPr="006F5669">
        <w:rPr>
          <w:rFonts w:asciiTheme="minorBidi" w:hAnsiTheme="minorBidi" w:cstheme="minorBidi"/>
          <w:lang w:val="en-GB"/>
        </w:rPr>
        <w:t xml:space="preserve"> had to be understood and interpreted. </w:t>
      </w:r>
      <w:r w:rsidR="005029B5">
        <w:rPr>
          <w:rFonts w:asciiTheme="minorBidi" w:hAnsiTheme="minorBidi"/>
          <w:lang w:val="en-GB"/>
        </w:rPr>
        <w:t>RMM</w:t>
      </w:r>
      <w:r w:rsidR="004F5033" w:rsidRPr="006F5669">
        <w:rPr>
          <w:rFonts w:asciiTheme="minorBidi" w:hAnsiTheme="minorBidi" w:cstheme="minorBidi"/>
          <w:lang w:val="en-GB"/>
        </w:rPr>
        <w:t xml:space="preserve"> have been successful</w:t>
      </w:r>
      <w:r w:rsidR="00404059" w:rsidRPr="006F5669">
        <w:rPr>
          <w:rFonts w:asciiTheme="minorBidi" w:hAnsiTheme="minorBidi" w:cstheme="minorBidi"/>
          <w:lang w:val="en-GB"/>
        </w:rPr>
        <w:t xml:space="preserve"> i</w:t>
      </w:r>
      <w:r w:rsidR="00A63366" w:rsidRPr="006F5669">
        <w:rPr>
          <w:rFonts w:asciiTheme="minorBidi" w:hAnsiTheme="minorBidi" w:cstheme="minorBidi"/>
          <w:lang w:val="en-GB"/>
        </w:rPr>
        <w:t>n both</w:t>
      </w:r>
      <w:r w:rsidRPr="006F5669">
        <w:rPr>
          <w:rFonts w:asciiTheme="minorBidi" w:hAnsiTheme="minorBidi" w:cstheme="minorBidi"/>
          <w:lang w:val="en-GB"/>
        </w:rPr>
        <w:t xml:space="preserve"> challenges</w:t>
      </w:r>
      <w:r w:rsidR="00A63366" w:rsidRPr="006F5669">
        <w:rPr>
          <w:rFonts w:asciiTheme="minorBidi" w:hAnsiTheme="minorBidi" w:cstheme="minorBidi"/>
          <w:lang w:val="en-GB"/>
        </w:rPr>
        <w:t xml:space="preserve">. To collect data a tool consisting of </w:t>
      </w:r>
      <w:r w:rsidR="00404059" w:rsidRPr="006F5669">
        <w:rPr>
          <w:rFonts w:asciiTheme="minorBidi" w:hAnsiTheme="minorBidi" w:cstheme="minorBidi"/>
          <w:lang w:val="en-GB"/>
        </w:rPr>
        <w:t xml:space="preserve">a </w:t>
      </w:r>
      <w:r w:rsidR="00A63366" w:rsidRPr="006F5669">
        <w:rPr>
          <w:rFonts w:asciiTheme="minorBidi" w:hAnsiTheme="minorBidi" w:cstheme="minorBidi"/>
          <w:lang w:val="en-GB"/>
        </w:rPr>
        <w:t xml:space="preserve">scanner bar and a </w:t>
      </w:r>
      <w:r w:rsidR="003523F4" w:rsidRPr="006F5669">
        <w:rPr>
          <w:rFonts w:asciiTheme="minorBidi" w:hAnsiTheme="minorBidi" w:cstheme="minorBidi"/>
          <w:lang w:val="en-GB"/>
        </w:rPr>
        <w:t xml:space="preserve">survey-grade </w:t>
      </w:r>
      <w:r w:rsidR="00A63366" w:rsidRPr="006F5669">
        <w:rPr>
          <w:rFonts w:asciiTheme="minorBidi" w:hAnsiTheme="minorBidi" w:cstheme="minorBidi"/>
          <w:lang w:val="en-GB"/>
        </w:rPr>
        <w:t>positioning system</w:t>
      </w:r>
      <w:r w:rsidR="00D319D3" w:rsidRPr="006F5669">
        <w:rPr>
          <w:rFonts w:asciiTheme="minorBidi" w:hAnsiTheme="minorBidi" w:cstheme="minorBidi"/>
          <w:lang w:val="en-GB"/>
        </w:rPr>
        <w:t xml:space="preserve"> was designed</w:t>
      </w:r>
      <w:r w:rsidR="003523F4" w:rsidRPr="006F5669">
        <w:rPr>
          <w:rFonts w:asciiTheme="minorBidi" w:hAnsiTheme="minorBidi" w:cstheme="minorBidi"/>
          <w:lang w:val="en-GB"/>
        </w:rPr>
        <w:t xml:space="preserve"> which is capable of stamping accurate geo-coordinates </w:t>
      </w:r>
      <w:r w:rsidR="00EB2829" w:rsidRPr="006F5669">
        <w:rPr>
          <w:rFonts w:asciiTheme="minorBidi" w:hAnsiTheme="minorBidi" w:cstheme="minorBidi"/>
          <w:lang w:val="en-GB"/>
        </w:rPr>
        <w:t>to recorded magnetic and other sensors data.</w:t>
      </w:r>
    </w:p>
    <w:p w14:paraId="70FA4C9D" w14:textId="77777777" w:rsidR="00D253C7" w:rsidRPr="006F5669" w:rsidRDefault="00D253C7" w:rsidP="006F5669">
      <w:pPr>
        <w:contextualSpacing/>
        <w:jc w:val="both"/>
        <w:rPr>
          <w:rFonts w:asciiTheme="minorBidi" w:hAnsiTheme="minorBidi" w:cstheme="minorBidi"/>
          <w:color w:val="FF0000"/>
          <w:lang w:val="en-GB"/>
        </w:rPr>
      </w:pPr>
    </w:p>
    <w:p w14:paraId="68971508" w14:textId="77777777" w:rsidR="00C43C5E" w:rsidRPr="006F5669" w:rsidRDefault="00C450FB" w:rsidP="006F5669">
      <w:pPr>
        <w:keepNext/>
        <w:contextualSpacing/>
        <w:jc w:val="center"/>
        <w:rPr>
          <w:rFonts w:asciiTheme="minorBidi" w:hAnsiTheme="minorBidi" w:cstheme="minorBidi"/>
        </w:rPr>
      </w:pPr>
      <w:r w:rsidRPr="006F5669">
        <w:rPr>
          <w:rFonts w:asciiTheme="minorBidi" w:hAnsiTheme="minorBidi" w:cstheme="minorBidi"/>
          <w:noProof/>
        </w:rPr>
        <w:drawing>
          <wp:inline distT="0" distB="0" distL="0" distR="0" wp14:anchorId="6E552DEB" wp14:editId="4423BD1A">
            <wp:extent cx="2255633" cy="2153073"/>
            <wp:effectExtent l="0" t="0" r="5080" b="635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rotWithShape="1">
                    <a:blip r:embed="rId9" cstate="print">
                      <a:extLst>
                        <a:ext uri="{28A0092B-C50C-407E-A947-70E740481C1C}">
                          <a14:useLocalDpi xmlns:a14="http://schemas.microsoft.com/office/drawing/2010/main" val="0"/>
                        </a:ext>
                      </a:extLst>
                    </a:blip>
                    <a:srcRect l="25208" r="22868"/>
                    <a:stretch/>
                  </pic:blipFill>
                  <pic:spPr>
                    <a:xfrm>
                      <a:off x="0" y="0"/>
                      <a:ext cx="2276061" cy="2172572"/>
                    </a:xfrm>
                    <a:prstGeom prst="rect">
                      <a:avLst/>
                    </a:prstGeom>
                  </pic:spPr>
                </pic:pic>
              </a:graphicData>
            </a:graphic>
          </wp:inline>
        </w:drawing>
      </w:r>
    </w:p>
    <w:p w14:paraId="3A77C65D" w14:textId="30B4FEB4" w:rsidR="00062559" w:rsidRPr="006F5669" w:rsidRDefault="00C43C5E" w:rsidP="005029B5">
      <w:pPr>
        <w:pStyle w:val="Caption"/>
        <w:contextualSpacing/>
        <w:jc w:val="center"/>
        <w:rPr>
          <w:rFonts w:asciiTheme="minorBidi" w:hAnsiTheme="minorBidi"/>
          <w:lang w:val="en-GB"/>
        </w:rPr>
      </w:pPr>
      <w:r w:rsidRPr="006F5669">
        <w:rPr>
          <w:rFonts w:asciiTheme="minorBidi" w:hAnsiTheme="minorBidi"/>
        </w:rPr>
        <w:t xml:space="preserve">Figure </w:t>
      </w:r>
      <w:bookmarkStart w:id="3" w:name="OLE_LINK3"/>
      <w:r w:rsidR="007110F3" w:rsidRPr="006F5669">
        <w:rPr>
          <w:rFonts w:asciiTheme="minorBidi" w:hAnsiTheme="minorBidi"/>
        </w:rPr>
        <w:fldChar w:fldCharType="begin"/>
      </w:r>
      <w:r w:rsidR="007110F3" w:rsidRPr="006F5669">
        <w:rPr>
          <w:rFonts w:asciiTheme="minorBidi" w:hAnsiTheme="minorBidi"/>
        </w:rPr>
        <w:instrText xml:space="preserve"> SEQ Figure \* ARABIC </w:instrText>
      </w:r>
      <w:r w:rsidR="007110F3" w:rsidRPr="006F5669">
        <w:rPr>
          <w:rFonts w:asciiTheme="minorBidi" w:hAnsiTheme="minorBidi"/>
        </w:rPr>
        <w:fldChar w:fldCharType="separate"/>
      </w:r>
      <w:r w:rsidR="00C823AC" w:rsidRPr="006F5669">
        <w:rPr>
          <w:rFonts w:asciiTheme="minorBidi" w:hAnsiTheme="minorBidi"/>
          <w:noProof/>
        </w:rPr>
        <w:t>1</w:t>
      </w:r>
      <w:r w:rsidR="007110F3" w:rsidRPr="006F5669">
        <w:rPr>
          <w:rFonts w:asciiTheme="minorBidi" w:hAnsiTheme="minorBidi"/>
          <w:noProof/>
        </w:rPr>
        <w:fldChar w:fldCharType="end"/>
      </w:r>
      <w:bookmarkEnd w:id="3"/>
      <w:r w:rsidRPr="006F5669">
        <w:rPr>
          <w:rFonts w:asciiTheme="minorBidi" w:hAnsiTheme="minorBidi"/>
        </w:rPr>
        <w:t xml:space="preserve">. </w:t>
      </w:r>
      <w:r w:rsidRPr="006F5669">
        <w:rPr>
          <w:rFonts w:asciiTheme="minorBidi" w:hAnsiTheme="minorBidi"/>
          <w:lang w:val="en-GB"/>
        </w:rPr>
        <w:t>scanner remotely collecting pipeline and positional data</w:t>
      </w:r>
    </w:p>
    <w:p w14:paraId="215467C3" w14:textId="77777777" w:rsidR="00062559" w:rsidRPr="006F5669" w:rsidRDefault="00062559" w:rsidP="006F5669">
      <w:pPr>
        <w:contextualSpacing/>
        <w:jc w:val="center"/>
        <w:rPr>
          <w:rFonts w:asciiTheme="minorBidi" w:hAnsiTheme="minorBidi" w:cstheme="minorBidi"/>
          <w:lang w:val="en-GB"/>
        </w:rPr>
      </w:pPr>
    </w:p>
    <w:p w14:paraId="28B23B10" w14:textId="120FAFC7" w:rsidR="00733E2A" w:rsidRPr="006F5669" w:rsidRDefault="00C450FB" w:rsidP="00060127">
      <w:pPr>
        <w:contextualSpacing/>
        <w:jc w:val="both"/>
        <w:rPr>
          <w:rFonts w:asciiTheme="minorBidi" w:hAnsiTheme="minorBidi" w:cstheme="minorBidi"/>
          <w:lang w:val="en-GB"/>
        </w:rPr>
      </w:pPr>
      <w:r w:rsidRPr="006F5669">
        <w:rPr>
          <w:rFonts w:asciiTheme="minorBidi" w:hAnsiTheme="minorBidi" w:cstheme="minorBidi"/>
          <w:lang w:val="en-GB"/>
        </w:rPr>
        <w:lastRenderedPageBreak/>
        <w:t>K</w:t>
      </w:r>
      <w:r w:rsidR="00D319D3" w:rsidRPr="006F5669">
        <w:rPr>
          <w:rFonts w:asciiTheme="minorBidi" w:hAnsiTheme="minorBidi" w:cstheme="minorBidi"/>
          <w:lang w:val="en-GB"/>
        </w:rPr>
        <w:t xml:space="preserve">nowing </w:t>
      </w:r>
      <w:r w:rsidR="00A63366" w:rsidRPr="006F5669">
        <w:rPr>
          <w:rFonts w:asciiTheme="minorBidi" w:hAnsiTheme="minorBidi" w:cstheme="minorBidi"/>
          <w:lang w:val="en-GB"/>
        </w:rPr>
        <w:t xml:space="preserve">the mathematical relationship between magnetic </w:t>
      </w:r>
      <w:r w:rsidRPr="006F5669">
        <w:rPr>
          <w:rFonts w:asciiTheme="minorBidi" w:hAnsiTheme="minorBidi" w:cstheme="minorBidi"/>
          <w:lang w:val="en-GB"/>
        </w:rPr>
        <w:t>signatures</w:t>
      </w:r>
      <w:r w:rsidR="00A63366" w:rsidRPr="006F5669">
        <w:rPr>
          <w:rFonts w:asciiTheme="minorBidi" w:hAnsiTheme="minorBidi" w:cstheme="minorBidi"/>
          <w:lang w:val="en-GB"/>
        </w:rPr>
        <w:t xml:space="preserve"> and their source</w:t>
      </w:r>
      <w:r w:rsidR="00D319D3" w:rsidRPr="006F5669">
        <w:rPr>
          <w:rFonts w:asciiTheme="minorBidi" w:hAnsiTheme="minorBidi" w:cstheme="minorBidi"/>
          <w:lang w:val="en-GB"/>
        </w:rPr>
        <w:t>,</w:t>
      </w:r>
      <w:r w:rsidR="00A63366" w:rsidRPr="006F5669">
        <w:rPr>
          <w:rFonts w:asciiTheme="minorBidi" w:hAnsiTheme="minorBidi" w:cstheme="minorBidi"/>
          <w:lang w:val="en-GB"/>
        </w:rPr>
        <w:t xml:space="preserve"> the existence and </w:t>
      </w:r>
      <w:r w:rsidRPr="006F5669">
        <w:rPr>
          <w:rFonts w:asciiTheme="minorBidi" w:hAnsiTheme="minorBidi" w:cstheme="minorBidi"/>
          <w:lang w:val="en-GB"/>
        </w:rPr>
        <w:t>position</w:t>
      </w:r>
      <w:r w:rsidR="00A63366" w:rsidRPr="006F5669">
        <w:rPr>
          <w:rFonts w:asciiTheme="minorBidi" w:hAnsiTheme="minorBidi" w:cstheme="minorBidi"/>
          <w:lang w:val="en-GB"/>
        </w:rPr>
        <w:t xml:space="preserve"> of pipe wall defects to c</w:t>
      </w:r>
      <w:r w:rsidR="00D253C7" w:rsidRPr="006F5669">
        <w:rPr>
          <w:rFonts w:asciiTheme="minorBidi" w:hAnsiTheme="minorBidi" w:cstheme="minorBidi"/>
          <w:lang w:val="en-GB"/>
        </w:rPr>
        <w:t>ent</w:t>
      </w:r>
      <w:r w:rsidR="0064295A" w:rsidRPr="006F5669">
        <w:rPr>
          <w:rFonts w:asciiTheme="minorBidi" w:hAnsiTheme="minorBidi" w:cstheme="minorBidi"/>
          <w:lang w:val="en-GB"/>
        </w:rPr>
        <w:t>i</w:t>
      </w:r>
      <w:r w:rsidR="00D253C7" w:rsidRPr="006F5669">
        <w:rPr>
          <w:rFonts w:asciiTheme="minorBidi" w:hAnsiTheme="minorBidi" w:cstheme="minorBidi"/>
          <w:lang w:val="en-GB"/>
        </w:rPr>
        <w:t>metre</w:t>
      </w:r>
      <w:r w:rsidR="00A63366" w:rsidRPr="006F5669">
        <w:rPr>
          <w:rFonts w:asciiTheme="minorBidi" w:hAnsiTheme="minorBidi" w:cstheme="minorBidi"/>
          <w:lang w:val="en-GB"/>
        </w:rPr>
        <w:t xml:space="preserve"> accuracy </w:t>
      </w:r>
      <w:r w:rsidR="00D319D3" w:rsidRPr="006F5669">
        <w:rPr>
          <w:rFonts w:asciiTheme="minorBidi" w:hAnsiTheme="minorBidi" w:cstheme="minorBidi"/>
          <w:lang w:val="en-GB"/>
        </w:rPr>
        <w:t>can be predicted</w:t>
      </w:r>
      <w:r w:rsidRPr="006F5669">
        <w:rPr>
          <w:rFonts w:asciiTheme="minorBidi" w:hAnsiTheme="minorBidi" w:cstheme="minorBidi"/>
          <w:lang w:val="en-GB"/>
        </w:rPr>
        <w:t>. T</w:t>
      </w:r>
      <w:r w:rsidR="00A63366" w:rsidRPr="006F5669">
        <w:rPr>
          <w:rFonts w:asciiTheme="minorBidi" w:hAnsiTheme="minorBidi" w:cstheme="minorBidi"/>
          <w:lang w:val="en-GB"/>
        </w:rPr>
        <w:t>he magnitude of localised stress within the defect</w:t>
      </w:r>
      <w:r w:rsidRPr="006F5669">
        <w:rPr>
          <w:rFonts w:asciiTheme="minorBidi" w:hAnsiTheme="minorBidi" w:cstheme="minorBidi"/>
          <w:lang w:val="en-GB"/>
        </w:rPr>
        <w:t xml:space="preserve"> can be estimated</w:t>
      </w:r>
      <w:r w:rsidR="00A63366" w:rsidRPr="006F5669">
        <w:rPr>
          <w:rFonts w:asciiTheme="minorBidi" w:hAnsiTheme="minorBidi" w:cstheme="minorBidi"/>
          <w:lang w:val="en-GB"/>
        </w:rPr>
        <w:t xml:space="preserve"> to </w:t>
      </w:r>
      <w:r w:rsidRPr="006F5669">
        <w:rPr>
          <w:rFonts w:asciiTheme="minorBidi" w:hAnsiTheme="minorBidi" w:cstheme="minorBidi"/>
          <w:lang w:val="en-GB"/>
        </w:rPr>
        <w:t>25MPa</w:t>
      </w:r>
      <w:r w:rsidR="00A92405" w:rsidRPr="006F5669">
        <w:rPr>
          <w:rFonts w:asciiTheme="minorBidi" w:hAnsiTheme="minorBidi" w:cstheme="minorBidi"/>
          <w:lang w:val="en-GB"/>
        </w:rPr>
        <w:t xml:space="preserve"> accuracy</w:t>
      </w:r>
      <w:r w:rsidRPr="006F5669">
        <w:rPr>
          <w:rFonts w:asciiTheme="minorBidi" w:hAnsiTheme="minorBidi" w:cstheme="minorBidi"/>
          <w:lang w:val="en-GB"/>
        </w:rPr>
        <w:t xml:space="preserve"> regardless of </w:t>
      </w:r>
      <w:r w:rsidR="00AF2A4A" w:rsidRPr="006F5669">
        <w:rPr>
          <w:rFonts w:asciiTheme="minorBidi" w:hAnsiTheme="minorBidi" w:cstheme="minorBidi"/>
          <w:lang w:val="en-GB"/>
        </w:rPr>
        <w:t xml:space="preserve">its </w:t>
      </w:r>
      <w:r w:rsidRPr="006F5669">
        <w:rPr>
          <w:rFonts w:asciiTheme="minorBidi" w:hAnsiTheme="minorBidi" w:cstheme="minorBidi"/>
          <w:lang w:val="en-GB"/>
        </w:rPr>
        <w:t>source</w:t>
      </w:r>
      <w:r w:rsidR="00AF2A4A" w:rsidRPr="006F5669">
        <w:rPr>
          <w:rFonts w:asciiTheme="minorBidi" w:hAnsiTheme="minorBidi" w:cstheme="minorBidi"/>
          <w:lang w:val="en-GB"/>
        </w:rPr>
        <w:t>, t</w:t>
      </w:r>
      <w:r w:rsidR="00A63366" w:rsidRPr="006F5669">
        <w:rPr>
          <w:rFonts w:asciiTheme="minorBidi" w:hAnsiTheme="minorBidi" w:cstheme="minorBidi"/>
          <w:lang w:val="en-GB"/>
        </w:rPr>
        <w:t xml:space="preserve">hus a </w:t>
      </w:r>
      <w:r w:rsidR="005029B5">
        <w:rPr>
          <w:rFonts w:asciiTheme="minorBidi" w:hAnsiTheme="minorBidi"/>
          <w:lang w:val="en-GB"/>
        </w:rPr>
        <w:t xml:space="preserve">localised </w:t>
      </w:r>
      <w:r w:rsidR="00A63366" w:rsidRPr="006F5669">
        <w:rPr>
          <w:rFonts w:asciiTheme="minorBidi" w:hAnsiTheme="minorBidi" w:cstheme="minorBidi"/>
          <w:lang w:val="en-GB"/>
        </w:rPr>
        <w:t>stress profile of the pipeline wall</w:t>
      </w:r>
      <w:r w:rsidRPr="006F5669">
        <w:rPr>
          <w:rFonts w:asciiTheme="minorBidi" w:hAnsiTheme="minorBidi" w:cstheme="minorBidi"/>
          <w:lang w:val="en-GB"/>
        </w:rPr>
        <w:t xml:space="preserve"> </w:t>
      </w:r>
      <w:r w:rsidR="00AF2A4A" w:rsidRPr="006F5669">
        <w:rPr>
          <w:rFonts w:asciiTheme="minorBidi" w:hAnsiTheme="minorBidi" w:cstheme="minorBidi"/>
          <w:lang w:val="en-GB"/>
        </w:rPr>
        <w:t>can be produced</w:t>
      </w:r>
      <w:r w:rsidR="00A63366" w:rsidRPr="006F5669">
        <w:rPr>
          <w:rFonts w:asciiTheme="minorBidi" w:hAnsiTheme="minorBidi" w:cstheme="minorBidi"/>
          <w:lang w:val="en-GB"/>
        </w:rPr>
        <w:t>.</w:t>
      </w:r>
      <w:r w:rsidR="00D319D3" w:rsidRPr="006F5669">
        <w:rPr>
          <w:rFonts w:asciiTheme="minorBidi" w:hAnsiTheme="minorBidi" w:cstheme="minorBidi"/>
          <w:lang w:val="en-GB"/>
        </w:rPr>
        <w:t xml:space="preserve"> </w:t>
      </w:r>
      <w:r w:rsidR="005029B5">
        <w:rPr>
          <w:rFonts w:asciiTheme="minorBidi" w:hAnsiTheme="minorBidi"/>
          <w:lang w:val="en-GB"/>
        </w:rPr>
        <w:t>RMM</w:t>
      </w:r>
      <w:r w:rsidR="00A63366" w:rsidRPr="006F5669">
        <w:rPr>
          <w:rFonts w:asciiTheme="minorBidi" w:hAnsiTheme="minorBidi" w:cstheme="minorBidi"/>
          <w:lang w:val="en-GB"/>
        </w:rPr>
        <w:t xml:space="preserve"> can </w:t>
      </w:r>
      <w:r w:rsidRPr="006F5669">
        <w:rPr>
          <w:rFonts w:asciiTheme="minorBidi" w:hAnsiTheme="minorBidi" w:cstheme="minorBidi"/>
          <w:lang w:val="en-GB"/>
        </w:rPr>
        <w:t xml:space="preserve">also </w:t>
      </w:r>
      <w:r w:rsidR="001E1229" w:rsidRPr="006F5669">
        <w:rPr>
          <w:rFonts w:asciiTheme="minorBidi" w:hAnsiTheme="minorBidi" w:cstheme="minorBidi"/>
          <w:lang w:val="en-GB"/>
        </w:rPr>
        <w:t>detect</w:t>
      </w:r>
      <w:r w:rsidR="008252F4" w:rsidRPr="006F5669">
        <w:rPr>
          <w:rFonts w:asciiTheme="minorBidi" w:hAnsiTheme="minorBidi" w:cstheme="minorBidi"/>
          <w:lang w:val="en-GB"/>
        </w:rPr>
        <w:t xml:space="preserve"> and identify</w:t>
      </w:r>
      <w:r w:rsidR="001E1229" w:rsidRPr="006F5669">
        <w:rPr>
          <w:rFonts w:asciiTheme="minorBidi" w:hAnsiTheme="minorBidi" w:cstheme="minorBidi"/>
          <w:lang w:val="en-GB"/>
        </w:rPr>
        <w:t xml:space="preserve"> the location of beginning and end of casings</w:t>
      </w:r>
      <w:r w:rsidR="00336026" w:rsidRPr="006F5669">
        <w:rPr>
          <w:rFonts w:asciiTheme="minorBidi" w:hAnsiTheme="minorBidi" w:cstheme="minorBidi"/>
          <w:lang w:val="en-GB"/>
        </w:rPr>
        <w:t>, wall thickness changes, diameter changes</w:t>
      </w:r>
      <w:r w:rsidR="00190971" w:rsidRPr="006F5669">
        <w:rPr>
          <w:rFonts w:asciiTheme="minorBidi" w:hAnsiTheme="minorBidi" w:cstheme="minorBidi"/>
          <w:lang w:val="en-GB"/>
        </w:rPr>
        <w:t xml:space="preserve"> and wrinkle bends</w:t>
      </w:r>
      <w:r w:rsidR="0064295A" w:rsidRPr="006F5669">
        <w:rPr>
          <w:rFonts w:asciiTheme="minorBidi" w:hAnsiTheme="minorBidi" w:cstheme="minorBidi"/>
          <w:lang w:val="en-GB"/>
        </w:rPr>
        <w:t>,</w:t>
      </w:r>
      <w:r w:rsidR="00190971" w:rsidRPr="006F5669">
        <w:rPr>
          <w:rFonts w:asciiTheme="minorBidi" w:hAnsiTheme="minorBidi" w:cstheme="minorBidi"/>
          <w:lang w:val="en-GB"/>
        </w:rPr>
        <w:t xml:space="preserve"> </w:t>
      </w:r>
      <w:r w:rsidR="0064295A" w:rsidRPr="006F5669">
        <w:rPr>
          <w:rFonts w:asciiTheme="minorBidi" w:hAnsiTheme="minorBidi" w:cstheme="minorBidi"/>
          <w:lang w:val="en-GB"/>
        </w:rPr>
        <w:t xml:space="preserve">again </w:t>
      </w:r>
      <w:r w:rsidR="00190971" w:rsidRPr="006F5669">
        <w:rPr>
          <w:rFonts w:asciiTheme="minorBidi" w:hAnsiTheme="minorBidi" w:cstheme="minorBidi"/>
          <w:lang w:val="en-GB"/>
        </w:rPr>
        <w:t>all</w:t>
      </w:r>
      <w:r w:rsidR="001E1229" w:rsidRPr="006F5669">
        <w:rPr>
          <w:rFonts w:asciiTheme="minorBidi" w:hAnsiTheme="minorBidi" w:cstheme="minorBidi"/>
          <w:lang w:val="en-GB"/>
        </w:rPr>
        <w:t xml:space="preserve"> to c</w:t>
      </w:r>
      <w:r w:rsidR="0064295A" w:rsidRPr="006F5669">
        <w:rPr>
          <w:rFonts w:asciiTheme="minorBidi" w:hAnsiTheme="minorBidi" w:cstheme="minorBidi"/>
          <w:lang w:val="en-GB"/>
        </w:rPr>
        <w:t>entimetre</w:t>
      </w:r>
      <w:r w:rsidR="001E1229" w:rsidRPr="006F5669">
        <w:rPr>
          <w:rFonts w:asciiTheme="minorBidi" w:hAnsiTheme="minorBidi" w:cstheme="minorBidi"/>
          <w:lang w:val="en-GB"/>
        </w:rPr>
        <w:t xml:space="preserve"> accuracy</w:t>
      </w:r>
      <w:r w:rsidR="004F7D13" w:rsidRPr="006F5669">
        <w:rPr>
          <w:rFonts w:asciiTheme="minorBidi" w:hAnsiTheme="minorBidi" w:cstheme="minorBidi"/>
          <w:lang w:val="en-GB"/>
        </w:rPr>
        <w:t xml:space="preserve">. It can also detect the location of stuck </w:t>
      </w:r>
      <w:r w:rsidR="005029B5">
        <w:rPr>
          <w:rFonts w:asciiTheme="minorBidi" w:hAnsiTheme="minorBidi"/>
          <w:lang w:val="en-GB"/>
        </w:rPr>
        <w:t>In-Line Inspection (ILI) tool</w:t>
      </w:r>
      <w:r w:rsidR="004F7D13" w:rsidRPr="006F5669">
        <w:rPr>
          <w:rFonts w:asciiTheme="minorBidi" w:hAnsiTheme="minorBidi" w:cstheme="minorBidi"/>
          <w:lang w:val="en-GB"/>
        </w:rPr>
        <w:t>s</w:t>
      </w:r>
      <w:r w:rsidR="005C2698" w:rsidRPr="006F5669">
        <w:rPr>
          <w:rFonts w:asciiTheme="minorBidi" w:hAnsiTheme="minorBidi" w:cstheme="minorBidi"/>
          <w:lang w:val="en-GB"/>
        </w:rPr>
        <w:t xml:space="preserve"> but perhaps its most unique capability is </w:t>
      </w:r>
      <w:r w:rsidR="0064295A" w:rsidRPr="006F5669">
        <w:rPr>
          <w:rFonts w:asciiTheme="minorBidi" w:hAnsiTheme="minorBidi" w:cstheme="minorBidi"/>
          <w:lang w:val="en-GB"/>
        </w:rPr>
        <w:t xml:space="preserve">the </w:t>
      </w:r>
      <w:r w:rsidR="00C91ED3" w:rsidRPr="006F5669">
        <w:rPr>
          <w:rFonts w:asciiTheme="minorBidi" w:hAnsiTheme="minorBidi" w:cstheme="minorBidi"/>
          <w:lang w:val="en-GB"/>
        </w:rPr>
        <w:t>3-dimensional</w:t>
      </w:r>
      <w:r w:rsidR="005C2698" w:rsidRPr="006F5669">
        <w:rPr>
          <w:rFonts w:asciiTheme="minorBidi" w:hAnsiTheme="minorBidi" w:cstheme="minorBidi"/>
          <w:lang w:val="en-GB"/>
        </w:rPr>
        <w:t xml:space="preserve"> mapping of </w:t>
      </w:r>
      <w:r w:rsidR="0064295A" w:rsidRPr="006F5669">
        <w:rPr>
          <w:rFonts w:asciiTheme="minorBidi" w:hAnsiTheme="minorBidi" w:cstheme="minorBidi"/>
          <w:lang w:val="en-GB"/>
        </w:rPr>
        <w:t>a</w:t>
      </w:r>
      <w:r w:rsidR="005C2698" w:rsidRPr="006F5669">
        <w:rPr>
          <w:rFonts w:asciiTheme="minorBidi" w:hAnsiTheme="minorBidi" w:cstheme="minorBidi"/>
          <w:lang w:val="en-GB"/>
        </w:rPr>
        <w:t xml:space="preserve"> pipeline </w:t>
      </w:r>
      <w:r w:rsidR="00AF25BD" w:rsidRPr="006F5669">
        <w:rPr>
          <w:rFonts w:asciiTheme="minorBidi" w:hAnsiTheme="minorBidi" w:cstheme="minorBidi"/>
          <w:lang w:val="en-GB"/>
        </w:rPr>
        <w:t>route using magnetic data</w:t>
      </w:r>
      <w:r w:rsidRPr="006F5669">
        <w:rPr>
          <w:rFonts w:asciiTheme="minorBidi" w:hAnsiTheme="minorBidi" w:cstheme="minorBidi"/>
          <w:lang w:val="en-GB"/>
        </w:rPr>
        <w:t xml:space="preserve"> </w:t>
      </w:r>
      <w:r w:rsidR="00F71219" w:rsidRPr="006F5669">
        <w:rPr>
          <w:rFonts w:asciiTheme="minorBidi" w:hAnsiTheme="minorBidi" w:cstheme="minorBidi"/>
          <w:lang w:val="en-GB"/>
        </w:rPr>
        <w:t>that includes depth of cover, terra</w:t>
      </w:r>
      <w:r w:rsidRPr="006F5669">
        <w:rPr>
          <w:rFonts w:asciiTheme="minorBidi" w:hAnsiTheme="minorBidi" w:cstheme="minorBidi"/>
          <w:lang w:val="en-GB"/>
        </w:rPr>
        <w:t xml:space="preserve">in altitude and </w:t>
      </w:r>
      <w:r w:rsidR="00733E2A" w:rsidRPr="006F5669">
        <w:rPr>
          <w:rFonts w:asciiTheme="minorBidi" w:hAnsiTheme="minorBidi" w:cstheme="minorBidi"/>
          <w:lang w:val="en-GB"/>
        </w:rPr>
        <w:t>accurate pipeline route</w:t>
      </w:r>
      <w:r w:rsidR="00AF25BD" w:rsidRPr="006F5669">
        <w:rPr>
          <w:rFonts w:asciiTheme="minorBidi" w:hAnsiTheme="minorBidi" w:cstheme="minorBidi"/>
          <w:lang w:val="en-GB"/>
        </w:rPr>
        <w:t>.</w:t>
      </w:r>
      <w:r w:rsidR="005029B5">
        <w:rPr>
          <w:rFonts w:asciiTheme="minorBidi" w:hAnsiTheme="minorBidi"/>
          <w:lang w:val="en-GB"/>
        </w:rPr>
        <w:t xml:space="preserve"> Detection of Girth Welds (GW)</w:t>
      </w:r>
      <w:r w:rsidR="00060127">
        <w:rPr>
          <w:rFonts w:asciiTheme="minorBidi" w:hAnsiTheme="minorBidi"/>
          <w:lang w:val="en-GB"/>
        </w:rPr>
        <w:t xml:space="preserve"> is under development to achieve industrial standard specifications.</w:t>
      </w:r>
    </w:p>
    <w:p w14:paraId="41668FE4" w14:textId="7652AA14" w:rsidR="00733E2A" w:rsidRPr="006F5669" w:rsidRDefault="00733E2A" w:rsidP="00060127">
      <w:pPr>
        <w:contextualSpacing/>
        <w:jc w:val="both"/>
        <w:rPr>
          <w:rFonts w:asciiTheme="minorBidi" w:hAnsiTheme="minorBidi" w:cstheme="minorBidi"/>
          <w:lang w:val="en-GB"/>
        </w:rPr>
      </w:pPr>
    </w:p>
    <w:p w14:paraId="0363A7F5" w14:textId="553DB6A9" w:rsidR="00C25BD6" w:rsidRPr="006F5669" w:rsidRDefault="00C25BD6" w:rsidP="00060127">
      <w:pPr>
        <w:contextualSpacing/>
        <w:jc w:val="both"/>
        <w:rPr>
          <w:rFonts w:asciiTheme="minorBidi" w:hAnsiTheme="minorBidi" w:cstheme="minorBidi"/>
          <w:lang w:val="en-GB"/>
        </w:rPr>
      </w:pPr>
      <w:r w:rsidRPr="006F5669">
        <w:rPr>
          <w:rFonts w:asciiTheme="minorBidi" w:hAnsiTheme="minorBidi" w:cstheme="minorBidi"/>
          <w:lang w:val="en-GB"/>
        </w:rPr>
        <w:t xml:space="preserve">In </w:t>
      </w:r>
      <w:r w:rsidR="00AF2A4A" w:rsidRPr="006F5669">
        <w:rPr>
          <w:rFonts w:asciiTheme="minorBidi" w:hAnsiTheme="minorBidi" w:cstheme="minorBidi"/>
          <w:lang w:val="en-GB"/>
        </w:rPr>
        <w:t xml:space="preserve">the </w:t>
      </w:r>
      <w:r w:rsidRPr="006F5669">
        <w:rPr>
          <w:rFonts w:asciiTheme="minorBidi" w:hAnsiTheme="minorBidi" w:cstheme="minorBidi"/>
          <w:lang w:val="en-GB"/>
        </w:rPr>
        <w:t>following section</w:t>
      </w:r>
      <w:r w:rsidR="0064295A" w:rsidRPr="006F5669">
        <w:rPr>
          <w:rFonts w:asciiTheme="minorBidi" w:hAnsiTheme="minorBidi" w:cstheme="minorBidi"/>
          <w:lang w:val="en-GB"/>
        </w:rPr>
        <w:t>s</w:t>
      </w:r>
      <w:r w:rsidRPr="006F5669">
        <w:rPr>
          <w:rFonts w:asciiTheme="minorBidi" w:hAnsiTheme="minorBidi" w:cstheme="minorBidi"/>
          <w:lang w:val="en-GB"/>
        </w:rPr>
        <w:t xml:space="preserve">, some field verifications of </w:t>
      </w:r>
      <w:r w:rsidR="00060127">
        <w:rPr>
          <w:rFonts w:asciiTheme="minorBidi" w:hAnsiTheme="minorBidi"/>
          <w:lang w:val="en-GB"/>
        </w:rPr>
        <w:t>RMM</w:t>
      </w:r>
      <w:r w:rsidRPr="006F5669">
        <w:rPr>
          <w:rFonts w:asciiTheme="minorBidi" w:hAnsiTheme="minorBidi" w:cstheme="minorBidi"/>
          <w:lang w:val="en-GB"/>
        </w:rPr>
        <w:t xml:space="preserve"> results </w:t>
      </w:r>
      <w:r w:rsidR="0064295A" w:rsidRPr="006F5669">
        <w:rPr>
          <w:rFonts w:asciiTheme="minorBidi" w:hAnsiTheme="minorBidi" w:cstheme="minorBidi"/>
          <w:lang w:val="en-GB"/>
        </w:rPr>
        <w:t>are</w:t>
      </w:r>
      <w:r w:rsidRPr="006F5669">
        <w:rPr>
          <w:rFonts w:asciiTheme="minorBidi" w:hAnsiTheme="minorBidi" w:cstheme="minorBidi"/>
          <w:lang w:val="en-GB"/>
        </w:rPr>
        <w:t xml:space="preserve"> presented. They are </w:t>
      </w:r>
      <w:r w:rsidR="00AF2A4A" w:rsidRPr="006F5669">
        <w:rPr>
          <w:rFonts w:asciiTheme="minorBidi" w:hAnsiTheme="minorBidi" w:cstheme="minorBidi"/>
          <w:lang w:val="en-GB"/>
        </w:rPr>
        <w:t xml:space="preserve">examples of </w:t>
      </w:r>
      <w:r w:rsidRPr="006F5669">
        <w:rPr>
          <w:rFonts w:asciiTheme="minorBidi" w:hAnsiTheme="minorBidi" w:cstheme="minorBidi"/>
          <w:lang w:val="en-GB"/>
        </w:rPr>
        <w:t xml:space="preserve">a few </w:t>
      </w:r>
      <w:r w:rsidR="0064295A" w:rsidRPr="006F5669">
        <w:rPr>
          <w:rFonts w:asciiTheme="minorBidi" w:hAnsiTheme="minorBidi" w:cstheme="minorBidi"/>
          <w:lang w:val="en-GB"/>
        </w:rPr>
        <w:t xml:space="preserve">of the </w:t>
      </w:r>
      <w:r w:rsidRPr="006F5669">
        <w:rPr>
          <w:rFonts w:asciiTheme="minorBidi" w:hAnsiTheme="minorBidi" w:cstheme="minorBidi"/>
          <w:lang w:val="en-GB"/>
        </w:rPr>
        <w:t xml:space="preserve">types of defects among </w:t>
      </w:r>
      <w:r w:rsidR="00D41402" w:rsidRPr="006F5669">
        <w:rPr>
          <w:rFonts w:asciiTheme="minorBidi" w:hAnsiTheme="minorBidi" w:cstheme="minorBidi"/>
          <w:lang w:val="en-GB"/>
        </w:rPr>
        <w:t xml:space="preserve">the </w:t>
      </w:r>
      <w:r w:rsidRPr="006F5669">
        <w:rPr>
          <w:rFonts w:asciiTheme="minorBidi" w:hAnsiTheme="minorBidi" w:cstheme="minorBidi"/>
          <w:lang w:val="en-GB"/>
        </w:rPr>
        <w:t>many</w:t>
      </w:r>
      <w:r w:rsidR="0064295A" w:rsidRPr="006F5669">
        <w:rPr>
          <w:rFonts w:asciiTheme="minorBidi" w:hAnsiTheme="minorBidi" w:cstheme="minorBidi"/>
          <w:lang w:val="en-GB"/>
        </w:rPr>
        <w:t>,</w:t>
      </w:r>
      <w:r w:rsidRPr="006F5669">
        <w:rPr>
          <w:rFonts w:asciiTheme="minorBidi" w:hAnsiTheme="minorBidi" w:cstheme="minorBidi"/>
          <w:lang w:val="en-GB"/>
        </w:rPr>
        <w:t xml:space="preserve"> that have been successfully detected by SCT.</w:t>
      </w:r>
      <w:r w:rsidR="001338B0">
        <w:rPr>
          <w:rFonts w:asciiTheme="minorBidi" w:hAnsiTheme="minorBidi"/>
          <w:lang w:val="en-GB"/>
        </w:rPr>
        <w:t xml:space="preserve"> A more detailed field verification of RMM is provided by Habibi et al. [4]</w:t>
      </w:r>
    </w:p>
    <w:p w14:paraId="13D88356" w14:textId="77777777" w:rsidR="00C25BD6" w:rsidRPr="006F5669" w:rsidRDefault="00C25BD6" w:rsidP="006F5669">
      <w:pPr>
        <w:contextualSpacing/>
        <w:rPr>
          <w:rFonts w:asciiTheme="minorBidi" w:hAnsiTheme="minorBidi" w:cstheme="minorBidi"/>
          <w:lang w:val="en-GB"/>
        </w:rPr>
      </w:pPr>
    </w:p>
    <w:p w14:paraId="0AEB0CB1" w14:textId="4A785060" w:rsidR="00F71219" w:rsidRDefault="00F52DF5" w:rsidP="00F52DF5">
      <w:pPr>
        <w:rPr>
          <w:rFonts w:asciiTheme="minorBidi" w:hAnsiTheme="minorBidi"/>
          <w:b/>
          <w:bCs/>
          <w:i/>
          <w:iCs/>
          <w:lang w:val="en-GB"/>
        </w:rPr>
      </w:pPr>
      <w:r w:rsidRPr="00F52DF5">
        <w:rPr>
          <w:rFonts w:asciiTheme="minorBidi" w:hAnsiTheme="minorBidi"/>
          <w:b/>
          <w:bCs/>
          <w:i/>
          <w:iCs/>
          <w:lang w:val="en-GB"/>
        </w:rPr>
        <w:t xml:space="preserve">3.1 </w:t>
      </w:r>
      <w:r w:rsidR="00D41402" w:rsidRPr="00F52DF5">
        <w:rPr>
          <w:rFonts w:asciiTheme="minorBidi" w:hAnsiTheme="minorBidi" w:cstheme="minorBidi"/>
          <w:b/>
          <w:bCs/>
          <w:i/>
          <w:iCs/>
          <w:lang w:val="en-GB"/>
        </w:rPr>
        <w:t>Corrosion and Metal Loss</w:t>
      </w:r>
    </w:p>
    <w:p w14:paraId="2D0F170F" w14:textId="77777777" w:rsidR="00996170" w:rsidRPr="00F52DF5" w:rsidRDefault="00996170" w:rsidP="00F52DF5">
      <w:pPr>
        <w:rPr>
          <w:rFonts w:asciiTheme="minorBidi" w:hAnsiTheme="minorBidi" w:cstheme="minorBidi"/>
          <w:b/>
          <w:bCs/>
          <w:i/>
          <w:iCs/>
          <w:lang w:val="en-GB"/>
        </w:rPr>
      </w:pPr>
    </w:p>
    <w:p w14:paraId="28FE16CE" w14:textId="16CE34A8" w:rsidR="00445DBE" w:rsidRDefault="00362CAB" w:rsidP="006F5669">
      <w:pPr>
        <w:contextualSpacing/>
        <w:jc w:val="both"/>
        <w:rPr>
          <w:rFonts w:asciiTheme="minorBidi" w:hAnsiTheme="minorBidi" w:cstheme="minorBidi"/>
          <w:noProof/>
        </w:rPr>
      </w:pPr>
      <w:r w:rsidRPr="006F5669">
        <w:rPr>
          <w:rFonts w:asciiTheme="minorBidi" w:hAnsiTheme="minorBidi" w:cstheme="minorBidi"/>
          <w:lang w:val="en-GB"/>
        </w:rPr>
        <w:t>Metal Loss is the most common defect causing problems for pipelines</w:t>
      </w:r>
      <w:r w:rsidR="00D41402" w:rsidRPr="006F5669">
        <w:rPr>
          <w:rFonts w:asciiTheme="minorBidi" w:hAnsiTheme="minorBidi" w:cstheme="minorBidi"/>
          <w:lang w:val="en-GB"/>
        </w:rPr>
        <w:t>,</w:t>
      </w:r>
      <w:r w:rsidRPr="006F5669">
        <w:rPr>
          <w:rFonts w:asciiTheme="minorBidi" w:hAnsiTheme="minorBidi" w:cstheme="minorBidi"/>
          <w:lang w:val="en-GB"/>
        </w:rPr>
        <w:t xml:space="preserve"> and corrosion is known to be </w:t>
      </w:r>
      <w:r w:rsidR="00D41402" w:rsidRPr="006F5669">
        <w:rPr>
          <w:rFonts w:asciiTheme="minorBidi" w:hAnsiTheme="minorBidi" w:cstheme="minorBidi"/>
          <w:lang w:val="en-GB"/>
        </w:rPr>
        <w:t xml:space="preserve">the </w:t>
      </w:r>
      <w:r w:rsidR="00401E1C" w:rsidRPr="006F5669">
        <w:rPr>
          <w:rFonts w:asciiTheme="minorBidi" w:hAnsiTheme="minorBidi" w:cstheme="minorBidi"/>
          <w:lang w:val="en-GB"/>
        </w:rPr>
        <w:t>source of many of them</w:t>
      </w:r>
      <w:r w:rsidR="0064295A" w:rsidRPr="006F5669">
        <w:rPr>
          <w:rFonts w:asciiTheme="minorBidi" w:hAnsiTheme="minorBidi" w:cstheme="minorBidi"/>
          <w:lang w:val="en-GB"/>
        </w:rPr>
        <w:t xml:space="preserve"> (m</w:t>
      </w:r>
      <w:r w:rsidRPr="006F5669">
        <w:rPr>
          <w:rFonts w:asciiTheme="minorBidi" w:hAnsiTheme="minorBidi" w:cstheme="minorBidi"/>
          <w:lang w:val="en-GB"/>
        </w:rPr>
        <w:t xml:space="preserve">etal loss could </w:t>
      </w:r>
      <w:r w:rsidR="0064295A" w:rsidRPr="006F5669">
        <w:rPr>
          <w:rFonts w:asciiTheme="minorBidi" w:hAnsiTheme="minorBidi" w:cstheme="minorBidi"/>
          <w:lang w:val="en-GB"/>
        </w:rPr>
        <w:t xml:space="preserve">also </w:t>
      </w:r>
      <w:r w:rsidR="00A8300C">
        <w:rPr>
          <w:rFonts w:asciiTheme="minorBidi" w:hAnsiTheme="minorBidi" w:cstheme="minorBidi"/>
          <w:lang w:val="en-GB"/>
        </w:rPr>
        <w:t>happen due to mechanical damage</w:t>
      </w:r>
      <w:r w:rsidRPr="006F5669">
        <w:rPr>
          <w:rFonts w:asciiTheme="minorBidi" w:hAnsiTheme="minorBidi" w:cstheme="minorBidi"/>
          <w:lang w:val="en-GB"/>
        </w:rPr>
        <w:t xml:space="preserve"> or construction issues</w:t>
      </w:r>
      <w:r w:rsidR="0064295A" w:rsidRPr="006F5669">
        <w:rPr>
          <w:rFonts w:asciiTheme="minorBidi" w:hAnsiTheme="minorBidi" w:cstheme="minorBidi"/>
          <w:lang w:val="en-GB"/>
        </w:rPr>
        <w:t>)</w:t>
      </w:r>
      <w:r w:rsidRPr="006F5669">
        <w:rPr>
          <w:rFonts w:asciiTheme="minorBidi" w:hAnsiTheme="minorBidi" w:cstheme="minorBidi"/>
          <w:lang w:val="en-GB"/>
        </w:rPr>
        <w:t xml:space="preserve">. </w:t>
      </w:r>
      <w:r w:rsidR="00445DBE" w:rsidRPr="006F5669">
        <w:rPr>
          <w:rFonts w:asciiTheme="minorBidi" w:hAnsiTheme="minorBidi" w:cstheme="minorBidi"/>
          <w:noProof/>
        </w:rPr>
        <w:t>A reduction in pipeline wall thickness will increase the density of stress fl</w:t>
      </w:r>
      <w:r w:rsidR="00A8300C">
        <w:rPr>
          <w:rFonts w:asciiTheme="minorBidi" w:hAnsiTheme="minorBidi" w:cstheme="minorBidi"/>
          <w:noProof/>
        </w:rPr>
        <w:t>ow lines around the area and ca</w:t>
      </w:r>
      <w:r w:rsidR="00445DBE" w:rsidRPr="006F5669">
        <w:rPr>
          <w:rFonts w:asciiTheme="minorBidi" w:hAnsiTheme="minorBidi" w:cstheme="minorBidi"/>
          <w:noProof/>
        </w:rPr>
        <w:t>u</w:t>
      </w:r>
      <w:r w:rsidR="00A8300C">
        <w:rPr>
          <w:rFonts w:asciiTheme="minorBidi" w:hAnsiTheme="minorBidi" w:cstheme="minorBidi"/>
          <w:noProof/>
        </w:rPr>
        <w:t>s</w:t>
      </w:r>
      <w:r w:rsidR="00445DBE" w:rsidRPr="006F5669">
        <w:rPr>
          <w:rFonts w:asciiTheme="minorBidi" w:hAnsiTheme="minorBidi" w:cstheme="minorBidi"/>
          <w:noProof/>
        </w:rPr>
        <w:t>e stress concentration</w:t>
      </w:r>
      <w:r w:rsidR="00A8300C">
        <w:rPr>
          <w:rFonts w:asciiTheme="minorBidi" w:hAnsiTheme="minorBidi" w:cstheme="minorBidi"/>
          <w:noProof/>
        </w:rPr>
        <w:t>s</w:t>
      </w:r>
      <w:r w:rsidR="00445DBE" w:rsidRPr="006F5669">
        <w:rPr>
          <w:rFonts w:asciiTheme="minorBidi" w:hAnsiTheme="minorBidi" w:cstheme="minorBidi"/>
          <w:noProof/>
        </w:rPr>
        <w:t>. For a pipe under operating pressure, circumfrencial stress is normally the most dominant</w:t>
      </w:r>
      <w:r w:rsidR="00401E1C" w:rsidRPr="006F5669">
        <w:rPr>
          <w:rFonts w:asciiTheme="minorBidi" w:hAnsiTheme="minorBidi" w:cstheme="minorBidi"/>
          <w:noProof/>
        </w:rPr>
        <w:t xml:space="preserve"> stress and the stress concentration is more likely to increase in the same direction</w:t>
      </w:r>
      <w:r w:rsidR="00445DBE" w:rsidRPr="006F5669">
        <w:rPr>
          <w:rFonts w:asciiTheme="minorBidi" w:hAnsiTheme="minorBidi" w:cstheme="minorBidi"/>
          <w:noProof/>
        </w:rPr>
        <w:t xml:space="preserve">. </w:t>
      </w:r>
    </w:p>
    <w:p w14:paraId="176665F5" w14:textId="1F4FBFDE" w:rsidR="00A8300C" w:rsidRDefault="00A8300C" w:rsidP="006F5669">
      <w:pPr>
        <w:contextualSpacing/>
        <w:jc w:val="both"/>
        <w:rPr>
          <w:rFonts w:asciiTheme="minorBidi" w:hAnsiTheme="minorBidi" w:cstheme="minorBidi"/>
          <w:lang w:val="en-GB"/>
        </w:rPr>
      </w:pPr>
    </w:p>
    <w:p w14:paraId="5D7FD7C8" w14:textId="136831EB" w:rsidR="00445DBE" w:rsidRDefault="00A8300C" w:rsidP="006F5669">
      <w:pPr>
        <w:contextualSpacing/>
        <w:jc w:val="both"/>
        <w:rPr>
          <w:rFonts w:asciiTheme="minorBidi" w:hAnsiTheme="minorBidi" w:cstheme="minorBidi"/>
          <w:lang w:val="en-GB"/>
        </w:rPr>
      </w:pPr>
      <w:r>
        <w:rPr>
          <w:rFonts w:asciiTheme="minorBidi" w:hAnsiTheme="minorBidi" w:cstheme="minorBidi"/>
          <w:lang w:val="en-GB"/>
        </w:rPr>
        <w:t xml:space="preserve">This example concerns a pipeline inspected in 2009 </w:t>
      </w:r>
      <w:r w:rsidR="00AF708E">
        <w:rPr>
          <w:rFonts w:asciiTheme="minorBidi" w:hAnsiTheme="minorBidi" w:cstheme="minorBidi"/>
          <w:lang w:val="en-GB"/>
        </w:rPr>
        <w:t xml:space="preserve">in which severe defects were discovered and consequently repaired. </w:t>
      </w:r>
      <w:r w:rsidR="00F424C0" w:rsidRPr="006F5669">
        <w:rPr>
          <w:rFonts w:asciiTheme="minorBidi" w:hAnsiTheme="minorBidi" w:cstheme="minorBidi"/>
          <w:lang w:val="en-GB"/>
        </w:rPr>
        <w:t>The inspection was repeated</w:t>
      </w:r>
      <w:r w:rsidR="00EB2829" w:rsidRPr="006F5669">
        <w:rPr>
          <w:rFonts w:asciiTheme="minorBidi" w:hAnsiTheme="minorBidi" w:cstheme="minorBidi"/>
          <w:lang w:val="en-GB"/>
        </w:rPr>
        <w:t xml:space="preserve"> </w:t>
      </w:r>
      <w:r w:rsidR="00401E1C" w:rsidRPr="006F5669">
        <w:rPr>
          <w:rFonts w:asciiTheme="minorBidi" w:hAnsiTheme="minorBidi" w:cstheme="minorBidi"/>
          <w:lang w:val="en-GB"/>
        </w:rPr>
        <w:t xml:space="preserve">in 2015 </w:t>
      </w:r>
      <w:r w:rsidR="00EB2829" w:rsidRPr="006F5669">
        <w:rPr>
          <w:rFonts w:asciiTheme="minorBidi" w:hAnsiTheme="minorBidi" w:cstheme="minorBidi"/>
          <w:lang w:val="en-GB"/>
        </w:rPr>
        <w:t>with Magnetic Flux Leakage</w:t>
      </w:r>
      <w:r w:rsidR="00445DBE" w:rsidRPr="006F5669">
        <w:rPr>
          <w:rFonts w:asciiTheme="minorBidi" w:hAnsiTheme="minorBidi" w:cstheme="minorBidi"/>
          <w:lang w:val="en-GB"/>
        </w:rPr>
        <w:t xml:space="preserve"> (MFL)</w:t>
      </w:r>
      <w:r w:rsidR="00EB2829" w:rsidRPr="006F5669">
        <w:rPr>
          <w:rFonts w:asciiTheme="minorBidi" w:hAnsiTheme="minorBidi" w:cstheme="minorBidi"/>
          <w:lang w:val="en-GB"/>
        </w:rPr>
        <w:t xml:space="preserve"> </w:t>
      </w:r>
      <w:r w:rsidR="00401E1C" w:rsidRPr="006F5669">
        <w:rPr>
          <w:rFonts w:asciiTheme="minorBidi" w:hAnsiTheme="minorBidi" w:cstheme="minorBidi"/>
          <w:lang w:val="en-GB"/>
        </w:rPr>
        <w:t xml:space="preserve">method </w:t>
      </w:r>
      <w:r w:rsidR="00445DBE" w:rsidRPr="006F5669">
        <w:rPr>
          <w:rFonts w:asciiTheme="minorBidi" w:hAnsiTheme="minorBidi" w:cstheme="minorBidi"/>
          <w:lang w:val="en-GB"/>
        </w:rPr>
        <w:t>focusing on</w:t>
      </w:r>
      <w:r w:rsidR="00EB2829" w:rsidRPr="006F5669">
        <w:rPr>
          <w:rFonts w:asciiTheme="minorBidi" w:hAnsiTheme="minorBidi" w:cstheme="minorBidi"/>
          <w:lang w:val="en-GB"/>
        </w:rPr>
        <w:t xml:space="preserve"> metal loss</w:t>
      </w:r>
      <w:r w:rsidR="00F424C0" w:rsidRPr="006F5669">
        <w:rPr>
          <w:rFonts w:asciiTheme="minorBidi" w:hAnsiTheme="minorBidi" w:cstheme="minorBidi"/>
          <w:lang w:val="en-GB"/>
        </w:rPr>
        <w:t xml:space="preserve"> </w:t>
      </w:r>
      <w:r w:rsidR="00445DBE" w:rsidRPr="006F5669">
        <w:rPr>
          <w:rFonts w:asciiTheme="minorBidi" w:hAnsiTheme="minorBidi" w:cstheme="minorBidi"/>
          <w:lang w:val="en-GB"/>
        </w:rPr>
        <w:t xml:space="preserve">type of </w:t>
      </w:r>
      <w:r w:rsidR="00F424C0" w:rsidRPr="006F5669">
        <w:rPr>
          <w:rFonts w:asciiTheme="minorBidi" w:hAnsiTheme="minorBidi" w:cstheme="minorBidi"/>
          <w:lang w:val="en-GB"/>
        </w:rPr>
        <w:t>defects</w:t>
      </w:r>
      <w:r w:rsidR="00EB2829" w:rsidRPr="006F5669">
        <w:rPr>
          <w:rFonts w:asciiTheme="minorBidi" w:hAnsiTheme="minorBidi" w:cstheme="minorBidi"/>
          <w:lang w:val="en-GB"/>
        </w:rPr>
        <w:t xml:space="preserve"> by an</w:t>
      </w:r>
      <w:r w:rsidR="00362CAB" w:rsidRPr="006F5669">
        <w:rPr>
          <w:rFonts w:asciiTheme="minorBidi" w:hAnsiTheme="minorBidi" w:cstheme="minorBidi"/>
          <w:lang w:val="en-GB"/>
        </w:rPr>
        <w:t xml:space="preserve"> In-Line-Inspection</w:t>
      </w:r>
      <w:r w:rsidR="00445DBE" w:rsidRPr="006F5669">
        <w:rPr>
          <w:rFonts w:asciiTheme="minorBidi" w:hAnsiTheme="minorBidi" w:cstheme="minorBidi"/>
          <w:lang w:val="en-GB"/>
        </w:rPr>
        <w:t xml:space="preserve"> (ILI)</w:t>
      </w:r>
      <w:r w:rsidR="00362CAB" w:rsidRPr="006F5669">
        <w:rPr>
          <w:rFonts w:asciiTheme="minorBidi" w:hAnsiTheme="minorBidi" w:cstheme="minorBidi"/>
          <w:lang w:val="en-GB"/>
        </w:rPr>
        <w:t xml:space="preserve"> tool</w:t>
      </w:r>
      <w:r w:rsidR="00F424C0" w:rsidRPr="006F5669">
        <w:rPr>
          <w:rFonts w:asciiTheme="minorBidi" w:hAnsiTheme="minorBidi" w:cstheme="minorBidi"/>
          <w:lang w:val="en-GB"/>
        </w:rPr>
        <w:t xml:space="preserve"> </w:t>
      </w:r>
      <w:r w:rsidR="00906FCC" w:rsidRPr="006F5669">
        <w:rPr>
          <w:rFonts w:asciiTheme="minorBidi" w:hAnsiTheme="minorBidi" w:cstheme="minorBidi"/>
          <w:lang w:val="en-GB"/>
        </w:rPr>
        <w:t xml:space="preserve">and two spots were </w:t>
      </w:r>
      <w:r w:rsidR="00C40AD5" w:rsidRPr="006F5669">
        <w:rPr>
          <w:rFonts w:asciiTheme="minorBidi" w:hAnsiTheme="minorBidi" w:cstheme="minorBidi"/>
          <w:lang w:val="en-GB"/>
        </w:rPr>
        <w:t>identified</w:t>
      </w:r>
      <w:r w:rsidR="00906FCC" w:rsidRPr="006F5669">
        <w:rPr>
          <w:rFonts w:asciiTheme="minorBidi" w:hAnsiTheme="minorBidi" w:cstheme="minorBidi"/>
          <w:lang w:val="en-GB"/>
        </w:rPr>
        <w:t xml:space="preserve"> for </w:t>
      </w:r>
      <w:r w:rsidR="00401E1C" w:rsidRPr="006F5669">
        <w:rPr>
          <w:rFonts w:asciiTheme="minorBidi" w:hAnsiTheme="minorBidi" w:cstheme="minorBidi"/>
          <w:lang w:val="en-GB"/>
        </w:rPr>
        <w:t xml:space="preserve">two individual </w:t>
      </w:r>
      <w:r w:rsidR="00906FCC" w:rsidRPr="006F5669">
        <w:rPr>
          <w:rFonts w:asciiTheme="minorBidi" w:hAnsiTheme="minorBidi" w:cstheme="minorBidi"/>
          <w:lang w:val="en-GB"/>
        </w:rPr>
        <w:t>costly repair</w:t>
      </w:r>
      <w:r w:rsidR="00401E1C" w:rsidRPr="006F5669">
        <w:rPr>
          <w:rFonts w:asciiTheme="minorBidi" w:hAnsiTheme="minorBidi" w:cstheme="minorBidi"/>
          <w:lang w:val="en-GB"/>
        </w:rPr>
        <w:t>s</w:t>
      </w:r>
      <w:r w:rsidR="00EB2829" w:rsidRPr="006F5669">
        <w:rPr>
          <w:rFonts w:asciiTheme="minorBidi" w:hAnsiTheme="minorBidi" w:cstheme="minorBidi"/>
          <w:lang w:val="en-GB"/>
        </w:rPr>
        <w:t xml:space="preserve"> based on </w:t>
      </w:r>
      <w:r w:rsidR="00401E1C" w:rsidRPr="006F5669">
        <w:rPr>
          <w:rFonts w:asciiTheme="minorBidi" w:hAnsiTheme="minorBidi" w:cstheme="minorBidi"/>
          <w:lang w:val="en-GB"/>
        </w:rPr>
        <w:t>having lost</w:t>
      </w:r>
      <w:r w:rsidR="00EB2829" w:rsidRPr="006F5669">
        <w:rPr>
          <w:rFonts w:asciiTheme="minorBidi" w:hAnsiTheme="minorBidi" w:cstheme="minorBidi"/>
          <w:lang w:val="en-GB"/>
        </w:rPr>
        <w:t xml:space="preserve"> </w:t>
      </w:r>
      <w:r w:rsidR="00F138AD" w:rsidRPr="006F5669">
        <w:rPr>
          <w:rFonts w:asciiTheme="minorBidi" w:hAnsiTheme="minorBidi" w:cstheme="minorBidi"/>
          <w:lang w:val="en-GB"/>
        </w:rPr>
        <w:t>around</w:t>
      </w:r>
      <w:r w:rsidR="00EB2829" w:rsidRPr="006F5669">
        <w:rPr>
          <w:rFonts w:asciiTheme="minorBidi" w:hAnsiTheme="minorBidi" w:cstheme="minorBidi"/>
          <w:lang w:val="en-GB"/>
        </w:rPr>
        <w:t xml:space="preserve"> 20% of wall thickness</w:t>
      </w:r>
      <w:r w:rsidR="00906FCC" w:rsidRPr="006F5669">
        <w:rPr>
          <w:rFonts w:asciiTheme="minorBidi" w:hAnsiTheme="minorBidi" w:cstheme="minorBidi"/>
          <w:lang w:val="en-GB"/>
        </w:rPr>
        <w:t>.</w:t>
      </w:r>
    </w:p>
    <w:p w14:paraId="0A617EE4" w14:textId="77777777" w:rsidR="00A8300C" w:rsidRPr="006F5669" w:rsidRDefault="00A8300C" w:rsidP="006F5669">
      <w:pPr>
        <w:contextualSpacing/>
        <w:jc w:val="both"/>
        <w:rPr>
          <w:rFonts w:asciiTheme="minorBidi" w:hAnsiTheme="minorBidi" w:cstheme="minorBidi"/>
          <w:lang w:val="en-GB"/>
        </w:rPr>
      </w:pPr>
    </w:p>
    <w:p w14:paraId="02F846B5" w14:textId="78E4A9A3" w:rsidR="009D6BF3" w:rsidRPr="006F5669" w:rsidRDefault="00D41402" w:rsidP="006F5669">
      <w:pPr>
        <w:contextualSpacing/>
        <w:jc w:val="both"/>
        <w:rPr>
          <w:rFonts w:asciiTheme="minorBidi" w:hAnsiTheme="minorBidi" w:cstheme="minorBidi"/>
          <w:lang w:val="en-GB"/>
        </w:rPr>
      </w:pPr>
      <w:r w:rsidRPr="006F5669">
        <w:rPr>
          <w:rFonts w:asciiTheme="minorBidi" w:hAnsiTheme="minorBidi" w:cstheme="minorBidi"/>
          <w:lang w:val="en-GB"/>
        </w:rPr>
        <w:t xml:space="preserve">An </w:t>
      </w:r>
      <w:r w:rsidR="00906FCC" w:rsidRPr="006F5669">
        <w:rPr>
          <w:rFonts w:asciiTheme="minorBidi" w:hAnsiTheme="minorBidi" w:cstheme="minorBidi"/>
          <w:lang w:val="en-GB"/>
        </w:rPr>
        <w:t xml:space="preserve">SCT scan was carried out </w:t>
      </w:r>
      <w:r w:rsidR="00445DBE" w:rsidRPr="006F5669">
        <w:rPr>
          <w:rFonts w:asciiTheme="minorBidi" w:hAnsiTheme="minorBidi" w:cstheme="minorBidi"/>
          <w:lang w:val="en-GB"/>
        </w:rPr>
        <w:t>following the repeated ILI run</w:t>
      </w:r>
      <w:r w:rsidR="0000520D" w:rsidRPr="006F5669">
        <w:rPr>
          <w:rFonts w:asciiTheme="minorBidi" w:hAnsiTheme="minorBidi" w:cstheme="minorBidi"/>
          <w:lang w:val="en-GB"/>
        </w:rPr>
        <w:t xml:space="preserve"> in 2015</w:t>
      </w:r>
      <w:r w:rsidR="00445DBE" w:rsidRPr="006F5669">
        <w:rPr>
          <w:rFonts w:asciiTheme="minorBidi" w:hAnsiTheme="minorBidi" w:cstheme="minorBidi"/>
          <w:lang w:val="en-GB"/>
        </w:rPr>
        <w:t xml:space="preserve"> </w:t>
      </w:r>
      <w:r w:rsidR="00906FCC" w:rsidRPr="006F5669">
        <w:rPr>
          <w:rFonts w:asciiTheme="minorBidi" w:hAnsiTheme="minorBidi" w:cstheme="minorBidi"/>
          <w:lang w:val="en-GB"/>
        </w:rPr>
        <w:t xml:space="preserve">on a 500m stretch of </w:t>
      </w:r>
      <w:r w:rsidRPr="006F5669">
        <w:rPr>
          <w:rFonts w:asciiTheme="minorBidi" w:hAnsiTheme="minorBidi" w:cstheme="minorBidi"/>
          <w:lang w:val="en-GB"/>
        </w:rPr>
        <w:t xml:space="preserve">the line </w:t>
      </w:r>
      <w:r w:rsidR="00906FCC" w:rsidRPr="006F5669">
        <w:rPr>
          <w:rFonts w:asciiTheme="minorBidi" w:hAnsiTheme="minorBidi" w:cstheme="minorBidi"/>
          <w:lang w:val="en-GB"/>
        </w:rPr>
        <w:t xml:space="preserve">without knowing the location of </w:t>
      </w:r>
      <w:r w:rsidRPr="006F5669">
        <w:rPr>
          <w:rFonts w:asciiTheme="minorBidi" w:hAnsiTheme="minorBidi" w:cstheme="minorBidi"/>
          <w:lang w:val="en-GB"/>
        </w:rPr>
        <w:t>these</w:t>
      </w:r>
      <w:r w:rsidR="00906FCC" w:rsidRPr="006F5669">
        <w:rPr>
          <w:rFonts w:asciiTheme="minorBidi" w:hAnsiTheme="minorBidi" w:cstheme="minorBidi"/>
          <w:lang w:val="en-GB"/>
        </w:rPr>
        <w:t xml:space="preserve"> defects. One of the defects was </w:t>
      </w:r>
      <w:r w:rsidRPr="006F5669">
        <w:rPr>
          <w:rFonts w:asciiTheme="minorBidi" w:hAnsiTheme="minorBidi" w:cstheme="minorBidi"/>
          <w:lang w:val="en-GB"/>
        </w:rPr>
        <w:t xml:space="preserve">a </w:t>
      </w:r>
      <w:r w:rsidR="00906FCC" w:rsidRPr="006F5669">
        <w:rPr>
          <w:rFonts w:asciiTheme="minorBidi" w:hAnsiTheme="minorBidi" w:cstheme="minorBidi"/>
          <w:lang w:val="en-GB"/>
        </w:rPr>
        <w:t>match</w:t>
      </w:r>
      <w:r w:rsidR="00C40AD5" w:rsidRPr="006F5669">
        <w:rPr>
          <w:rFonts w:asciiTheme="minorBidi" w:hAnsiTheme="minorBidi" w:cstheme="minorBidi"/>
          <w:lang w:val="en-GB"/>
        </w:rPr>
        <w:t>ed</w:t>
      </w:r>
      <w:r w:rsidR="00906FCC" w:rsidRPr="006F5669">
        <w:rPr>
          <w:rFonts w:asciiTheme="minorBidi" w:hAnsiTheme="minorBidi" w:cstheme="minorBidi"/>
          <w:lang w:val="en-GB"/>
        </w:rPr>
        <w:t xml:space="preserve"> </w:t>
      </w:r>
      <w:r w:rsidR="00445DBE" w:rsidRPr="006F5669">
        <w:rPr>
          <w:rFonts w:asciiTheme="minorBidi" w:hAnsiTheme="minorBidi" w:cstheme="minorBidi"/>
          <w:lang w:val="en-GB"/>
        </w:rPr>
        <w:t xml:space="preserve">with </w:t>
      </w:r>
      <w:r w:rsidR="009E51E4" w:rsidRPr="006F5669">
        <w:rPr>
          <w:rFonts w:asciiTheme="minorBidi" w:hAnsiTheme="minorBidi" w:cstheme="minorBidi"/>
          <w:lang w:val="en-GB"/>
        </w:rPr>
        <w:t xml:space="preserve">the </w:t>
      </w:r>
      <w:r w:rsidR="0000520D" w:rsidRPr="006F5669">
        <w:rPr>
          <w:rFonts w:asciiTheme="minorBidi" w:hAnsiTheme="minorBidi" w:cstheme="minorBidi"/>
          <w:lang w:val="en-GB"/>
        </w:rPr>
        <w:t xml:space="preserve">defect </w:t>
      </w:r>
      <w:r w:rsidR="00C43C5E" w:rsidRPr="006F5669">
        <w:rPr>
          <w:rFonts w:asciiTheme="minorBidi" w:hAnsiTheme="minorBidi" w:cstheme="minorBidi"/>
          <w:lang w:val="en-GB"/>
        </w:rPr>
        <w:t>reported by SCT</w:t>
      </w:r>
      <w:r w:rsidR="0000520D" w:rsidRPr="006F5669">
        <w:rPr>
          <w:rFonts w:asciiTheme="minorBidi" w:hAnsiTheme="minorBidi" w:cstheme="minorBidi"/>
          <w:lang w:val="en-GB"/>
        </w:rPr>
        <w:t xml:space="preserve"> to have the highest stress level</w:t>
      </w:r>
      <w:r w:rsidR="00401E1C" w:rsidRPr="006F5669">
        <w:rPr>
          <w:rFonts w:asciiTheme="minorBidi" w:hAnsiTheme="minorBidi" w:cstheme="minorBidi"/>
          <w:lang w:val="en-GB"/>
        </w:rPr>
        <w:t xml:space="preserve"> along the survey length</w:t>
      </w:r>
      <w:r w:rsidRPr="006F5669">
        <w:rPr>
          <w:rFonts w:asciiTheme="minorBidi" w:hAnsiTheme="minorBidi" w:cstheme="minorBidi"/>
          <w:lang w:val="en-GB"/>
        </w:rPr>
        <w:t>,</w:t>
      </w:r>
      <w:r w:rsidR="00C43C5E" w:rsidRPr="006F5669">
        <w:rPr>
          <w:rFonts w:asciiTheme="minorBidi" w:hAnsiTheme="minorBidi" w:cstheme="minorBidi"/>
          <w:lang w:val="en-GB"/>
        </w:rPr>
        <w:t xml:space="preserve"> while </w:t>
      </w:r>
      <w:r w:rsidR="0000520D" w:rsidRPr="006F5669">
        <w:rPr>
          <w:rFonts w:asciiTheme="minorBidi" w:hAnsiTheme="minorBidi" w:cstheme="minorBidi"/>
          <w:lang w:val="en-GB"/>
        </w:rPr>
        <w:t xml:space="preserve">the other </w:t>
      </w:r>
      <w:r w:rsidR="00401E1C" w:rsidRPr="006F5669">
        <w:rPr>
          <w:rFonts w:asciiTheme="minorBidi" w:hAnsiTheme="minorBidi" w:cstheme="minorBidi"/>
          <w:lang w:val="en-GB"/>
        </w:rPr>
        <w:t xml:space="preserve">one </w:t>
      </w:r>
      <w:r w:rsidR="0000520D" w:rsidRPr="006F5669">
        <w:rPr>
          <w:rFonts w:asciiTheme="minorBidi" w:hAnsiTheme="minorBidi" w:cstheme="minorBidi"/>
          <w:lang w:val="en-GB"/>
        </w:rPr>
        <w:t>was estimated to have</w:t>
      </w:r>
      <w:r w:rsidR="00C43C5E" w:rsidRPr="006F5669">
        <w:rPr>
          <w:rFonts w:asciiTheme="minorBidi" w:hAnsiTheme="minorBidi" w:cstheme="minorBidi"/>
          <w:lang w:val="en-GB"/>
        </w:rPr>
        <w:t xml:space="preserve"> a much lower stress level despite having a similar </w:t>
      </w:r>
      <w:r w:rsidR="009E51E4" w:rsidRPr="006F5669">
        <w:rPr>
          <w:rFonts w:asciiTheme="minorBidi" w:hAnsiTheme="minorBidi" w:cstheme="minorBidi"/>
          <w:lang w:val="en-GB"/>
        </w:rPr>
        <w:t xml:space="preserve">pit </w:t>
      </w:r>
      <w:r w:rsidR="00C43C5E" w:rsidRPr="006F5669">
        <w:rPr>
          <w:rFonts w:asciiTheme="minorBidi" w:hAnsiTheme="minorBidi" w:cstheme="minorBidi"/>
          <w:lang w:val="en-GB"/>
        </w:rPr>
        <w:t>depth to the first one.</w:t>
      </w:r>
      <w:r w:rsidR="00A54759" w:rsidRPr="006F5669">
        <w:rPr>
          <w:rFonts w:asciiTheme="minorBidi" w:hAnsiTheme="minorBidi" w:cstheme="minorBidi"/>
          <w:lang w:val="en-GB"/>
        </w:rPr>
        <w:t xml:space="preserve"> </w:t>
      </w:r>
      <w:r w:rsidR="00A54759" w:rsidRPr="006F5669">
        <w:rPr>
          <w:rFonts w:asciiTheme="minorBidi" w:hAnsiTheme="minorBidi" w:cstheme="minorBidi"/>
          <w:lang w:val="en-GB"/>
        </w:rPr>
        <w:fldChar w:fldCharType="begin"/>
      </w:r>
      <w:r w:rsidR="00A54759" w:rsidRPr="006F5669">
        <w:rPr>
          <w:rFonts w:asciiTheme="minorBidi" w:hAnsiTheme="minorBidi" w:cstheme="minorBidi"/>
          <w:lang w:val="en-GB"/>
        </w:rPr>
        <w:instrText xml:space="preserve"> REF _Ref508386542 \h </w:instrText>
      </w:r>
      <w:r w:rsidR="006F5669">
        <w:rPr>
          <w:rFonts w:asciiTheme="minorBidi" w:hAnsiTheme="minorBidi"/>
          <w:lang w:val="en-GB"/>
        </w:rPr>
        <w:instrText xml:space="preserve"> \* MERGEFORMAT </w:instrText>
      </w:r>
      <w:r w:rsidR="00A54759" w:rsidRPr="006F5669">
        <w:rPr>
          <w:rFonts w:asciiTheme="minorBidi" w:hAnsiTheme="minorBidi" w:cstheme="minorBidi"/>
          <w:lang w:val="en-GB"/>
        </w:rPr>
      </w:r>
      <w:r w:rsidR="00A54759" w:rsidRPr="006F5669">
        <w:rPr>
          <w:rFonts w:asciiTheme="minorBidi" w:hAnsiTheme="minorBidi" w:cstheme="minorBidi"/>
          <w:lang w:val="en-GB"/>
        </w:rPr>
        <w:fldChar w:fldCharType="separate"/>
      </w:r>
      <w:r w:rsidR="00D253C7" w:rsidRPr="006F5669">
        <w:rPr>
          <w:rFonts w:asciiTheme="minorBidi" w:hAnsiTheme="minorBidi" w:cstheme="minorBidi"/>
        </w:rPr>
        <w:t xml:space="preserve">Figure </w:t>
      </w:r>
      <w:r w:rsidR="00D253C7" w:rsidRPr="006F5669">
        <w:rPr>
          <w:rFonts w:asciiTheme="minorBidi" w:hAnsiTheme="minorBidi" w:cstheme="minorBidi"/>
          <w:noProof/>
        </w:rPr>
        <w:t>2</w:t>
      </w:r>
      <w:r w:rsidR="00A54759" w:rsidRPr="006F5669">
        <w:rPr>
          <w:rFonts w:asciiTheme="minorBidi" w:hAnsiTheme="minorBidi" w:cstheme="minorBidi"/>
          <w:lang w:val="en-GB"/>
        </w:rPr>
        <w:fldChar w:fldCharType="end"/>
      </w:r>
      <w:r w:rsidR="0000520D" w:rsidRPr="006F5669">
        <w:rPr>
          <w:rFonts w:asciiTheme="minorBidi" w:hAnsiTheme="minorBidi" w:cstheme="minorBidi"/>
          <w:lang w:val="en-GB"/>
        </w:rPr>
        <w:t xml:space="preserve"> shows the staked out SCT indication</w:t>
      </w:r>
      <w:r w:rsidR="00A54759" w:rsidRPr="006F5669">
        <w:rPr>
          <w:rFonts w:asciiTheme="minorBidi" w:hAnsiTheme="minorBidi" w:cstheme="minorBidi"/>
          <w:lang w:val="en-GB"/>
        </w:rPr>
        <w:t xml:space="preserve"> </w:t>
      </w:r>
      <w:r w:rsidR="00445DBE" w:rsidRPr="006F5669">
        <w:rPr>
          <w:rFonts w:asciiTheme="minorBidi" w:hAnsiTheme="minorBidi" w:cstheme="minorBidi"/>
          <w:lang w:val="en-GB"/>
        </w:rPr>
        <w:t xml:space="preserve">that was only 15cm away from the actual defect </w:t>
      </w:r>
      <w:r w:rsidR="00A54759" w:rsidRPr="006F5669">
        <w:rPr>
          <w:rFonts w:asciiTheme="minorBidi" w:hAnsiTheme="minorBidi" w:cstheme="minorBidi"/>
          <w:lang w:val="en-GB"/>
        </w:rPr>
        <w:t xml:space="preserve">and </w:t>
      </w:r>
      <w:r w:rsidR="00A54759" w:rsidRPr="006F5669">
        <w:rPr>
          <w:rFonts w:asciiTheme="minorBidi" w:hAnsiTheme="minorBidi" w:cstheme="minorBidi"/>
          <w:lang w:val="en-GB"/>
        </w:rPr>
        <w:fldChar w:fldCharType="begin"/>
      </w:r>
      <w:r w:rsidR="00A54759" w:rsidRPr="006F5669">
        <w:rPr>
          <w:rFonts w:asciiTheme="minorBidi" w:hAnsiTheme="minorBidi" w:cstheme="minorBidi"/>
          <w:lang w:val="en-GB"/>
        </w:rPr>
        <w:instrText xml:space="preserve"> REF _Ref508386588 \h </w:instrText>
      </w:r>
      <w:r w:rsidR="006F5669">
        <w:rPr>
          <w:rFonts w:asciiTheme="minorBidi" w:hAnsiTheme="minorBidi"/>
          <w:lang w:val="en-GB"/>
        </w:rPr>
        <w:instrText xml:space="preserve"> \* MERGEFORMAT </w:instrText>
      </w:r>
      <w:r w:rsidR="00A54759" w:rsidRPr="006F5669">
        <w:rPr>
          <w:rFonts w:asciiTheme="minorBidi" w:hAnsiTheme="minorBidi" w:cstheme="minorBidi"/>
          <w:lang w:val="en-GB"/>
        </w:rPr>
      </w:r>
      <w:r w:rsidR="00A54759" w:rsidRPr="006F5669">
        <w:rPr>
          <w:rFonts w:asciiTheme="minorBidi" w:hAnsiTheme="minorBidi" w:cstheme="minorBidi"/>
          <w:lang w:val="en-GB"/>
        </w:rPr>
        <w:fldChar w:fldCharType="separate"/>
      </w:r>
      <w:r w:rsidR="00D253C7" w:rsidRPr="006F5669">
        <w:rPr>
          <w:rFonts w:asciiTheme="minorBidi" w:hAnsiTheme="minorBidi" w:cstheme="minorBidi"/>
        </w:rPr>
        <w:t xml:space="preserve">Figure </w:t>
      </w:r>
      <w:r w:rsidR="00D253C7" w:rsidRPr="006F5669">
        <w:rPr>
          <w:rFonts w:asciiTheme="minorBidi" w:hAnsiTheme="minorBidi" w:cstheme="minorBidi"/>
          <w:noProof/>
        </w:rPr>
        <w:t>3</w:t>
      </w:r>
      <w:r w:rsidR="00A54759" w:rsidRPr="006F5669">
        <w:rPr>
          <w:rFonts w:asciiTheme="minorBidi" w:hAnsiTheme="minorBidi" w:cstheme="minorBidi"/>
          <w:lang w:val="en-GB"/>
        </w:rPr>
        <w:fldChar w:fldCharType="end"/>
      </w:r>
      <w:r w:rsidR="00A54759" w:rsidRPr="006F5669">
        <w:rPr>
          <w:rFonts w:asciiTheme="minorBidi" w:hAnsiTheme="minorBidi" w:cstheme="minorBidi"/>
          <w:lang w:val="en-GB"/>
        </w:rPr>
        <w:t xml:space="preserve"> shows the actual defect</w:t>
      </w:r>
      <w:r w:rsidR="00C40AD5" w:rsidRPr="006F5669">
        <w:rPr>
          <w:rFonts w:asciiTheme="minorBidi" w:hAnsiTheme="minorBidi" w:cstheme="minorBidi"/>
          <w:lang w:val="en-GB"/>
        </w:rPr>
        <w:t xml:space="preserve"> </w:t>
      </w:r>
      <w:r w:rsidR="00445DBE" w:rsidRPr="006F5669">
        <w:rPr>
          <w:rFonts w:asciiTheme="minorBidi" w:hAnsiTheme="minorBidi" w:cstheme="minorBidi"/>
          <w:lang w:val="en-GB"/>
        </w:rPr>
        <w:t>exposed in 2015</w:t>
      </w:r>
      <w:r w:rsidR="00A54759" w:rsidRPr="006F5669">
        <w:rPr>
          <w:rFonts w:asciiTheme="minorBidi" w:hAnsiTheme="minorBidi" w:cstheme="minorBidi"/>
          <w:lang w:val="en-GB"/>
        </w:rPr>
        <w:t xml:space="preserve">. </w:t>
      </w:r>
      <w:r w:rsidR="00C40AD5" w:rsidRPr="006F5669">
        <w:rPr>
          <w:rFonts w:asciiTheme="minorBidi" w:hAnsiTheme="minorBidi" w:cstheme="minorBidi"/>
          <w:lang w:val="en-GB"/>
        </w:rPr>
        <w:t xml:space="preserve">The </w:t>
      </w:r>
      <w:r w:rsidR="00A54759" w:rsidRPr="006F5669">
        <w:rPr>
          <w:rFonts w:asciiTheme="minorBidi" w:hAnsiTheme="minorBidi" w:cstheme="minorBidi"/>
          <w:lang w:val="en-GB"/>
        </w:rPr>
        <w:t xml:space="preserve">SCT report </w:t>
      </w:r>
      <w:r w:rsidR="00C40AD5" w:rsidRPr="006F5669">
        <w:rPr>
          <w:rFonts w:asciiTheme="minorBidi" w:hAnsiTheme="minorBidi" w:cstheme="minorBidi"/>
          <w:lang w:val="en-GB"/>
        </w:rPr>
        <w:t>in 2015 s</w:t>
      </w:r>
      <w:r w:rsidR="00A54759" w:rsidRPr="006F5669">
        <w:rPr>
          <w:rFonts w:asciiTheme="minorBidi" w:hAnsiTheme="minorBidi" w:cstheme="minorBidi"/>
          <w:lang w:val="en-GB"/>
        </w:rPr>
        <w:t>how</w:t>
      </w:r>
      <w:r w:rsidR="00C40AD5" w:rsidRPr="006F5669">
        <w:rPr>
          <w:rFonts w:asciiTheme="minorBidi" w:hAnsiTheme="minorBidi" w:cstheme="minorBidi"/>
          <w:lang w:val="en-GB"/>
        </w:rPr>
        <w:t>ed that the worst defect</w:t>
      </w:r>
      <w:r w:rsidR="00A54759" w:rsidRPr="006F5669">
        <w:rPr>
          <w:rFonts w:asciiTheme="minorBidi" w:hAnsiTheme="minorBidi" w:cstheme="minorBidi"/>
          <w:lang w:val="en-GB"/>
        </w:rPr>
        <w:t xml:space="preserve"> </w:t>
      </w:r>
      <w:r w:rsidR="00C40AD5" w:rsidRPr="006F5669">
        <w:rPr>
          <w:rFonts w:asciiTheme="minorBidi" w:hAnsiTheme="minorBidi" w:cstheme="minorBidi"/>
          <w:lang w:val="en-GB"/>
        </w:rPr>
        <w:t>had</w:t>
      </w:r>
      <w:r w:rsidR="00A54759" w:rsidRPr="006F5669">
        <w:rPr>
          <w:rFonts w:asciiTheme="minorBidi" w:hAnsiTheme="minorBidi" w:cstheme="minorBidi"/>
          <w:lang w:val="en-GB"/>
        </w:rPr>
        <w:t xml:space="preserve"> the stress level</w:t>
      </w:r>
      <w:r w:rsidR="009D6BF3" w:rsidRPr="006F5669">
        <w:rPr>
          <w:rFonts w:asciiTheme="minorBidi" w:hAnsiTheme="minorBidi" w:cstheme="minorBidi"/>
          <w:lang w:val="en-GB"/>
        </w:rPr>
        <w:t xml:space="preserve"> of 67% of the Specific Minimum Yield Strength (SMYS) of material</w:t>
      </w:r>
      <w:r w:rsidR="0000520D" w:rsidRPr="006F5669">
        <w:rPr>
          <w:rFonts w:asciiTheme="minorBidi" w:hAnsiTheme="minorBidi" w:cstheme="minorBidi"/>
          <w:lang w:val="en-GB"/>
        </w:rPr>
        <w:t xml:space="preserve"> w</w:t>
      </w:r>
      <w:r w:rsidR="0056701F" w:rsidRPr="006F5669">
        <w:rPr>
          <w:rFonts w:asciiTheme="minorBidi" w:hAnsiTheme="minorBidi" w:cstheme="minorBidi"/>
          <w:lang w:val="en-GB"/>
        </w:rPr>
        <w:t>hile ILI reported a 26</w:t>
      </w:r>
      <w:r w:rsidR="0000520D" w:rsidRPr="006F5669">
        <w:rPr>
          <w:rFonts w:asciiTheme="minorBidi" w:hAnsiTheme="minorBidi" w:cstheme="minorBidi"/>
          <w:lang w:val="en-GB"/>
        </w:rPr>
        <w:t>% wall thickness loss.</w:t>
      </w:r>
    </w:p>
    <w:p w14:paraId="3B6292C8" w14:textId="77777777" w:rsidR="009D6BF3" w:rsidRPr="006F5669" w:rsidRDefault="009D6BF3" w:rsidP="006F5669">
      <w:pPr>
        <w:contextualSpacing/>
        <w:jc w:val="both"/>
        <w:rPr>
          <w:rFonts w:asciiTheme="minorBidi" w:hAnsiTheme="minorBidi" w:cstheme="minorBidi"/>
          <w:lang w:val="en-GB"/>
        </w:rPr>
      </w:pPr>
    </w:p>
    <w:p w14:paraId="4B2A6F2C" w14:textId="09BD39E4" w:rsidR="00C43C5E" w:rsidRPr="006F5669" w:rsidRDefault="00C43C5E" w:rsidP="006F5669">
      <w:pPr>
        <w:contextualSpacing/>
        <w:jc w:val="center"/>
        <w:rPr>
          <w:rFonts w:asciiTheme="minorBidi" w:hAnsiTheme="minorBidi" w:cstheme="minorBidi"/>
        </w:rPr>
      </w:pPr>
      <w:r w:rsidRPr="006F5669">
        <w:rPr>
          <w:rFonts w:asciiTheme="minorBidi" w:hAnsiTheme="minorBidi" w:cstheme="minorBidi"/>
          <w:noProof/>
        </w:rPr>
        <w:lastRenderedPageBreak/>
        <w:drawing>
          <wp:inline distT="0" distB="0" distL="0" distR="0" wp14:anchorId="45750D23" wp14:editId="44FEDAB1">
            <wp:extent cx="2784136" cy="1602740"/>
            <wp:effectExtent l="0" t="0" r="0" b="0"/>
            <wp:docPr id="26" name="Content Placeholder 3" descr="IMG_1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ent Placeholder 3" descr="IMG_1669.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4136" cy="160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602E5A6" w14:textId="2D398970" w:rsidR="00C43C5E" w:rsidRPr="006F5669" w:rsidRDefault="00C43C5E" w:rsidP="00AF708E">
      <w:pPr>
        <w:pStyle w:val="Caption"/>
        <w:contextualSpacing/>
        <w:jc w:val="center"/>
        <w:rPr>
          <w:rFonts w:asciiTheme="minorBidi" w:hAnsiTheme="minorBidi"/>
          <w:lang w:val="en-GB"/>
        </w:rPr>
      </w:pPr>
      <w:bookmarkStart w:id="4" w:name="_Ref508386542"/>
      <w:r w:rsidRPr="006F5669">
        <w:rPr>
          <w:rFonts w:asciiTheme="minorBidi" w:hAnsiTheme="minorBidi"/>
        </w:rPr>
        <w:t xml:space="preserve">Figure </w:t>
      </w:r>
      <w:r w:rsidR="00B00D30" w:rsidRPr="006F5669">
        <w:rPr>
          <w:rFonts w:asciiTheme="minorBidi" w:hAnsiTheme="minorBidi"/>
        </w:rPr>
        <w:fldChar w:fldCharType="begin"/>
      </w:r>
      <w:r w:rsidR="00B00D30" w:rsidRPr="006F5669">
        <w:rPr>
          <w:rFonts w:asciiTheme="minorBidi" w:hAnsiTheme="minorBidi"/>
        </w:rPr>
        <w:instrText xml:space="preserve"> SEQ Figure \* ARABIC </w:instrText>
      </w:r>
      <w:r w:rsidR="00B00D30" w:rsidRPr="006F5669">
        <w:rPr>
          <w:rFonts w:asciiTheme="minorBidi" w:hAnsiTheme="minorBidi"/>
        </w:rPr>
        <w:fldChar w:fldCharType="separate"/>
      </w:r>
      <w:r w:rsidR="00C823AC" w:rsidRPr="006F5669">
        <w:rPr>
          <w:rFonts w:asciiTheme="minorBidi" w:hAnsiTheme="minorBidi"/>
          <w:noProof/>
        </w:rPr>
        <w:t>2</w:t>
      </w:r>
      <w:r w:rsidR="00B00D30" w:rsidRPr="006F5669">
        <w:rPr>
          <w:rFonts w:asciiTheme="minorBidi" w:hAnsiTheme="minorBidi"/>
          <w:noProof/>
        </w:rPr>
        <w:fldChar w:fldCharType="end"/>
      </w:r>
      <w:bookmarkEnd w:id="4"/>
      <w:r w:rsidR="00C823AC" w:rsidRPr="006F5669">
        <w:rPr>
          <w:rFonts w:asciiTheme="minorBidi" w:hAnsiTheme="minorBidi"/>
          <w:noProof/>
        </w:rPr>
        <w:t xml:space="preserve">, </w:t>
      </w:r>
      <w:r w:rsidR="00AF708E">
        <w:rPr>
          <w:rFonts w:asciiTheme="minorBidi" w:hAnsiTheme="minorBidi"/>
        </w:rPr>
        <w:t xml:space="preserve"> The s</w:t>
      </w:r>
      <w:r w:rsidR="00371E0D" w:rsidRPr="006F5669">
        <w:rPr>
          <w:rFonts w:asciiTheme="minorBidi" w:hAnsiTheme="minorBidi"/>
        </w:rPr>
        <w:t>urvey pole shows the exact location of reported SCZ that was only 15cm away from the actual defect.</w:t>
      </w:r>
    </w:p>
    <w:p w14:paraId="02EB0129" w14:textId="5B42E13F" w:rsidR="00371E0D" w:rsidRPr="006F5669" w:rsidRDefault="00371E0D" w:rsidP="006F5669">
      <w:pPr>
        <w:keepNext/>
        <w:contextualSpacing/>
        <w:jc w:val="center"/>
        <w:rPr>
          <w:rFonts w:asciiTheme="minorBidi" w:hAnsiTheme="minorBidi" w:cstheme="minorBidi"/>
        </w:rPr>
      </w:pPr>
      <w:r w:rsidRPr="006F5669">
        <w:rPr>
          <w:rFonts w:asciiTheme="minorBidi" w:hAnsiTheme="minorBidi" w:cstheme="minorBidi"/>
          <w:noProof/>
        </w:rPr>
        <w:drawing>
          <wp:inline distT="0" distB="0" distL="0" distR="0" wp14:anchorId="17CB726A" wp14:editId="10EEC209">
            <wp:extent cx="2697907" cy="2011570"/>
            <wp:effectExtent l="0" t="0" r="7620" b="8255"/>
            <wp:docPr id="7" name="Picture 7" descr="IMG_1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G_1667.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4464" cy="2023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6F5669">
        <w:rPr>
          <w:rFonts w:asciiTheme="minorBidi" w:hAnsiTheme="minorBidi" w:cstheme="minorBidi"/>
          <w:noProof/>
        </w:rPr>
        <w:t xml:space="preserve"> </w:t>
      </w:r>
    </w:p>
    <w:p w14:paraId="72F9F029" w14:textId="53E7F1ED" w:rsidR="00C43C5E" w:rsidRPr="006F5669" w:rsidRDefault="00371E0D" w:rsidP="006F5669">
      <w:pPr>
        <w:pStyle w:val="Caption"/>
        <w:contextualSpacing/>
        <w:jc w:val="center"/>
        <w:rPr>
          <w:rFonts w:asciiTheme="minorBidi" w:hAnsiTheme="minorBidi"/>
          <w:noProof/>
          <w:lang w:val="en-GB"/>
        </w:rPr>
      </w:pPr>
      <w:bookmarkStart w:id="5" w:name="_Ref508386588"/>
      <w:r w:rsidRPr="006F5669">
        <w:rPr>
          <w:rFonts w:asciiTheme="minorBidi" w:hAnsiTheme="minorBidi"/>
        </w:rPr>
        <w:t xml:space="preserve">Figure </w:t>
      </w:r>
      <w:r w:rsidR="00B00D30" w:rsidRPr="006F5669">
        <w:rPr>
          <w:rFonts w:asciiTheme="minorBidi" w:hAnsiTheme="minorBidi"/>
        </w:rPr>
        <w:fldChar w:fldCharType="begin"/>
      </w:r>
      <w:r w:rsidR="00B00D30" w:rsidRPr="006F5669">
        <w:rPr>
          <w:rFonts w:asciiTheme="minorBidi" w:hAnsiTheme="minorBidi"/>
        </w:rPr>
        <w:instrText xml:space="preserve"> SEQ Figure \* ARABIC </w:instrText>
      </w:r>
      <w:r w:rsidR="00B00D30" w:rsidRPr="006F5669">
        <w:rPr>
          <w:rFonts w:asciiTheme="minorBidi" w:hAnsiTheme="minorBidi"/>
        </w:rPr>
        <w:fldChar w:fldCharType="separate"/>
      </w:r>
      <w:r w:rsidR="00C823AC" w:rsidRPr="006F5669">
        <w:rPr>
          <w:rFonts w:asciiTheme="minorBidi" w:hAnsiTheme="minorBidi"/>
          <w:noProof/>
        </w:rPr>
        <w:t>3</w:t>
      </w:r>
      <w:r w:rsidR="00B00D30" w:rsidRPr="006F5669">
        <w:rPr>
          <w:rFonts w:asciiTheme="minorBidi" w:hAnsiTheme="minorBidi"/>
          <w:noProof/>
        </w:rPr>
        <w:fldChar w:fldCharType="end"/>
      </w:r>
      <w:bookmarkEnd w:id="5"/>
      <w:r w:rsidR="00401E1C" w:rsidRPr="006F5669">
        <w:rPr>
          <w:rFonts w:asciiTheme="minorBidi" w:hAnsiTheme="minorBidi"/>
          <w:noProof/>
        </w:rPr>
        <w:t>,</w:t>
      </w:r>
      <w:r w:rsidRPr="006F5669">
        <w:rPr>
          <w:rFonts w:asciiTheme="minorBidi" w:hAnsiTheme="minorBidi"/>
          <w:lang w:val="en-GB"/>
        </w:rPr>
        <w:t xml:space="preserve"> </w:t>
      </w:r>
      <w:r w:rsidR="00AF708E">
        <w:rPr>
          <w:rFonts w:asciiTheme="minorBidi" w:hAnsiTheme="minorBidi"/>
          <w:lang w:val="en-GB"/>
        </w:rPr>
        <w:t>E</w:t>
      </w:r>
      <w:r w:rsidRPr="006F5669">
        <w:rPr>
          <w:rFonts w:asciiTheme="minorBidi" w:hAnsiTheme="minorBidi"/>
          <w:lang w:val="en-GB"/>
        </w:rPr>
        <w:t xml:space="preserve">xternal corrosion metal loss </w:t>
      </w:r>
      <w:r w:rsidR="0056701F" w:rsidRPr="006F5669">
        <w:rPr>
          <w:rFonts w:asciiTheme="minorBidi" w:hAnsiTheme="minorBidi"/>
          <w:noProof/>
          <w:lang w:val="en-GB"/>
        </w:rPr>
        <w:t>with 26</w:t>
      </w:r>
      <w:r w:rsidRPr="006F5669">
        <w:rPr>
          <w:rFonts w:asciiTheme="minorBidi" w:hAnsiTheme="minorBidi"/>
          <w:noProof/>
          <w:lang w:val="en-GB"/>
        </w:rPr>
        <w:t>% wall thickness reduction</w:t>
      </w:r>
    </w:p>
    <w:p w14:paraId="29626F41" w14:textId="77777777" w:rsidR="008C237E" w:rsidRPr="006F5669" w:rsidRDefault="008C237E" w:rsidP="006F5669">
      <w:pPr>
        <w:contextualSpacing/>
        <w:jc w:val="center"/>
        <w:rPr>
          <w:rFonts w:asciiTheme="minorBidi" w:hAnsiTheme="minorBidi" w:cstheme="minorBidi"/>
          <w:lang w:val="en-GB"/>
        </w:rPr>
      </w:pPr>
    </w:p>
    <w:p w14:paraId="3B7A29EB" w14:textId="3E35011D" w:rsidR="00AF708E" w:rsidRDefault="0000520D" w:rsidP="006F5669">
      <w:pPr>
        <w:contextualSpacing/>
        <w:jc w:val="both"/>
        <w:rPr>
          <w:rFonts w:asciiTheme="minorBidi" w:hAnsiTheme="minorBidi" w:cstheme="minorBidi"/>
          <w:noProof/>
        </w:rPr>
      </w:pPr>
      <w:r w:rsidRPr="006F5669">
        <w:rPr>
          <w:rFonts w:asciiTheme="minorBidi" w:hAnsiTheme="minorBidi" w:cstheme="minorBidi"/>
          <w:noProof/>
        </w:rPr>
        <w:t>The second defect wa</w:t>
      </w:r>
      <w:r w:rsidR="009733A3" w:rsidRPr="006F5669">
        <w:rPr>
          <w:rFonts w:asciiTheme="minorBidi" w:hAnsiTheme="minorBidi" w:cstheme="minorBidi"/>
          <w:noProof/>
        </w:rPr>
        <w:t xml:space="preserve">s reported by </w:t>
      </w:r>
      <w:r w:rsidRPr="006F5669">
        <w:rPr>
          <w:rFonts w:asciiTheme="minorBidi" w:hAnsiTheme="minorBidi" w:cstheme="minorBidi"/>
          <w:noProof/>
        </w:rPr>
        <w:t xml:space="preserve">ILI </w:t>
      </w:r>
      <w:r w:rsidR="00401E1C" w:rsidRPr="006F5669">
        <w:rPr>
          <w:rFonts w:asciiTheme="minorBidi" w:hAnsiTheme="minorBidi" w:cstheme="minorBidi"/>
          <w:noProof/>
        </w:rPr>
        <w:t>to</w:t>
      </w:r>
      <w:r w:rsidR="0056701F" w:rsidRPr="006F5669">
        <w:rPr>
          <w:rFonts w:asciiTheme="minorBidi" w:hAnsiTheme="minorBidi" w:cstheme="minorBidi"/>
          <w:noProof/>
        </w:rPr>
        <w:t xml:space="preserve"> have </w:t>
      </w:r>
      <w:r w:rsidR="00AF708E">
        <w:rPr>
          <w:rFonts w:asciiTheme="minorBidi" w:hAnsiTheme="minorBidi" w:cstheme="minorBidi"/>
          <w:noProof/>
        </w:rPr>
        <w:t xml:space="preserve">possessed </w:t>
      </w:r>
      <w:r w:rsidR="0056701F" w:rsidRPr="006F5669">
        <w:rPr>
          <w:rFonts w:asciiTheme="minorBidi" w:hAnsiTheme="minorBidi" w:cstheme="minorBidi"/>
          <w:noProof/>
        </w:rPr>
        <w:t>19</w:t>
      </w:r>
      <w:r w:rsidR="009733A3" w:rsidRPr="006F5669">
        <w:rPr>
          <w:rFonts w:asciiTheme="minorBidi" w:hAnsiTheme="minorBidi" w:cstheme="minorBidi"/>
          <w:noProof/>
        </w:rPr>
        <w:t>% wall thickness</w:t>
      </w:r>
      <w:r w:rsidR="00AF708E">
        <w:rPr>
          <w:rFonts w:asciiTheme="minorBidi" w:hAnsiTheme="minorBidi" w:cstheme="minorBidi"/>
          <w:noProof/>
        </w:rPr>
        <w:t xml:space="preserve"> loss. The pipeline owner was obliged to repair any defect with ≥ 20% wall thickness loss. Due to the high risk factor of this particular indication, the pipeline owner decided to excavate and repair it. The decision was made based on defect geometry only; SCT’s stress estimation declared the overall stress-value of this point in the pipeline to be </w:t>
      </w:r>
      <w:r w:rsidR="009C5B2A">
        <w:rPr>
          <w:rFonts w:asciiTheme="minorBidi" w:hAnsiTheme="minorBidi" w:cstheme="minorBidi"/>
          <w:noProof/>
        </w:rPr>
        <w:t>only 30% of the material</w:t>
      </w:r>
      <w:r w:rsidR="00AF708E">
        <w:rPr>
          <w:rFonts w:asciiTheme="minorBidi" w:hAnsiTheme="minorBidi" w:cstheme="minorBidi"/>
          <w:noProof/>
        </w:rPr>
        <w:t xml:space="preserve"> SMYS – well within acceptable range.</w:t>
      </w:r>
    </w:p>
    <w:p w14:paraId="1344D58F" w14:textId="1AB10B94" w:rsidR="00AF708E" w:rsidRDefault="00AF708E" w:rsidP="006F5669">
      <w:pPr>
        <w:contextualSpacing/>
        <w:jc w:val="both"/>
        <w:rPr>
          <w:rFonts w:asciiTheme="minorBidi" w:hAnsiTheme="minorBidi" w:cstheme="minorBidi"/>
          <w:noProof/>
        </w:rPr>
      </w:pPr>
    </w:p>
    <w:p w14:paraId="35C20D08" w14:textId="7C4BB49C" w:rsidR="00526EBE" w:rsidRDefault="0056701F" w:rsidP="006F5669">
      <w:pPr>
        <w:contextualSpacing/>
        <w:jc w:val="both"/>
        <w:rPr>
          <w:rFonts w:asciiTheme="minorBidi" w:hAnsiTheme="minorBidi" w:cstheme="minorBidi"/>
          <w:noProof/>
        </w:rPr>
      </w:pPr>
      <w:r w:rsidRPr="006F5669">
        <w:rPr>
          <w:rFonts w:asciiTheme="minorBidi" w:hAnsiTheme="minorBidi" w:cstheme="minorBidi"/>
          <w:noProof/>
        </w:rPr>
        <w:t>A</w:t>
      </w:r>
      <w:r w:rsidR="00526EBE" w:rsidRPr="006F5669">
        <w:rPr>
          <w:rFonts w:asciiTheme="minorBidi" w:hAnsiTheme="minorBidi" w:cstheme="minorBidi"/>
          <w:noProof/>
        </w:rPr>
        <w:t>fter an</w:t>
      </w:r>
      <w:r w:rsidRPr="006F5669">
        <w:rPr>
          <w:rFonts w:asciiTheme="minorBidi" w:hAnsiTheme="minorBidi" w:cstheme="minorBidi"/>
          <w:noProof/>
        </w:rPr>
        <w:t xml:space="preserve"> </w:t>
      </w:r>
      <w:r w:rsidR="00526EBE" w:rsidRPr="006F5669">
        <w:rPr>
          <w:rFonts w:asciiTheme="minorBidi" w:hAnsiTheme="minorBidi" w:cstheme="minorBidi"/>
          <w:noProof/>
        </w:rPr>
        <w:t>expensive excavat</w:t>
      </w:r>
      <w:r w:rsidR="00AF708E">
        <w:rPr>
          <w:rFonts w:asciiTheme="minorBidi" w:hAnsiTheme="minorBidi" w:cstheme="minorBidi"/>
          <w:noProof/>
        </w:rPr>
        <w:t>i</w:t>
      </w:r>
      <w:r w:rsidR="00526EBE" w:rsidRPr="006F5669">
        <w:rPr>
          <w:rFonts w:asciiTheme="minorBidi" w:hAnsiTheme="minorBidi" w:cstheme="minorBidi"/>
          <w:noProof/>
        </w:rPr>
        <w:t>on</w:t>
      </w:r>
      <w:r w:rsidR="00F138AD" w:rsidRPr="006F5669">
        <w:rPr>
          <w:rFonts w:asciiTheme="minorBidi" w:hAnsiTheme="minorBidi" w:cstheme="minorBidi"/>
          <w:noProof/>
        </w:rPr>
        <w:t xml:space="preserve"> to expose the second spot, it</w:t>
      </w:r>
      <w:r w:rsidR="00C40AD5" w:rsidRPr="006F5669">
        <w:rPr>
          <w:rFonts w:asciiTheme="minorBidi" w:hAnsiTheme="minorBidi" w:cstheme="minorBidi"/>
          <w:noProof/>
        </w:rPr>
        <w:t xml:space="preserve"> was</w:t>
      </w:r>
      <w:r w:rsidR="00445DBE" w:rsidRPr="006F5669">
        <w:rPr>
          <w:rFonts w:asciiTheme="minorBidi" w:hAnsiTheme="minorBidi" w:cstheme="minorBidi"/>
          <w:noProof/>
        </w:rPr>
        <w:t xml:space="preserve"> found </w:t>
      </w:r>
      <w:r w:rsidR="00AF708E">
        <w:rPr>
          <w:rFonts w:asciiTheme="minorBidi" w:hAnsiTheme="minorBidi" w:cstheme="minorBidi"/>
          <w:noProof/>
        </w:rPr>
        <w:t>that the defect</w:t>
      </w:r>
      <w:r w:rsidR="00F138AD" w:rsidRPr="006F5669">
        <w:rPr>
          <w:rFonts w:asciiTheme="minorBidi" w:hAnsiTheme="minorBidi" w:cstheme="minorBidi"/>
          <w:noProof/>
        </w:rPr>
        <w:t xml:space="preserve"> had b</w:t>
      </w:r>
      <w:r w:rsidR="00AF708E">
        <w:rPr>
          <w:rFonts w:asciiTheme="minorBidi" w:hAnsiTheme="minorBidi" w:cstheme="minorBidi"/>
          <w:noProof/>
        </w:rPr>
        <w:t>een repaired in 2009</w:t>
      </w:r>
      <w:r w:rsidR="009C5B2A">
        <w:rPr>
          <w:rFonts w:asciiTheme="minorBidi" w:hAnsiTheme="minorBidi" w:cstheme="minorBidi"/>
          <w:noProof/>
        </w:rPr>
        <w:t xml:space="preserve"> via. sandblasting and recoating</w:t>
      </w:r>
      <w:r w:rsidR="00AF708E">
        <w:rPr>
          <w:rFonts w:asciiTheme="minorBidi" w:hAnsiTheme="minorBidi" w:cstheme="minorBidi"/>
          <w:noProof/>
        </w:rPr>
        <w:t xml:space="preserve">. However, the repair records were lost sometime between 2009 and 2015, the year when the SCT inspection was conducted. </w:t>
      </w:r>
      <w:r w:rsidR="009C5B2A">
        <w:rPr>
          <w:rFonts w:asciiTheme="minorBidi" w:hAnsiTheme="minorBidi" w:cstheme="minorBidi"/>
          <w:noProof/>
        </w:rPr>
        <w:t>A</w:t>
      </w:r>
      <w:r w:rsidR="00F138AD" w:rsidRPr="006F5669">
        <w:rPr>
          <w:rFonts w:asciiTheme="minorBidi" w:hAnsiTheme="minorBidi" w:cstheme="minorBidi"/>
          <w:noProof/>
        </w:rPr>
        <w:t xml:space="preserve">lthough the depth of metal loss was still at 19% </w:t>
      </w:r>
      <w:r w:rsidR="00401E1C" w:rsidRPr="006F5669">
        <w:rPr>
          <w:rFonts w:asciiTheme="minorBidi" w:hAnsiTheme="minorBidi" w:cstheme="minorBidi"/>
          <w:noProof/>
        </w:rPr>
        <w:t xml:space="preserve">of </w:t>
      </w:r>
      <w:r w:rsidR="00F138AD" w:rsidRPr="006F5669">
        <w:rPr>
          <w:rFonts w:asciiTheme="minorBidi" w:hAnsiTheme="minorBidi" w:cstheme="minorBidi"/>
          <w:noProof/>
        </w:rPr>
        <w:t>wall thickn</w:t>
      </w:r>
      <w:r w:rsidR="00AF708E">
        <w:rPr>
          <w:rFonts w:asciiTheme="minorBidi" w:hAnsiTheme="minorBidi" w:cstheme="minorBidi"/>
          <w:noProof/>
        </w:rPr>
        <w:t>ess, smoothing the surface reduced</w:t>
      </w:r>
      <w:r w:rsidR="00F138AD" w:rsidRPr="006F5669">
        <w:rPr>
          <w:rFonts w:asciiTheme="minorBidi" w:hAnsiTheme="minorBidi" w:cstheme="minorBidi"/>
          <w:noProof/>
        </w:rPr>
        <w:t xml:space="preserve"> the localised stress. </w:t>
      </w:r>
      <w:r w:rsidR="009C5B2A">
        <w:rPr>
          <w:rFonts w:asciiTheme="minorBidi" w:hAnsiTheme="minorBidi" w:cstheme="minorBidi"/>
          <w:noProof/>
        </w:rPr>
        <w:t xml:space="preserve">The geometry remained more or less the same prior to and after the repair, but the quantity of localised stress decreased. Whereas ILI’s measurements were based on defect geometry, SCT’s measurements were based on direct stress-value estimations. </w:t>
      </w:r>
      <w:r w:rsidR="00AF708E">
        <w:rPr>
          <w:rFonts w:asciiTheme="minorBidi" w:hAnsiTheme="minorBidi" w:cstheme="minorBidi"/>
          <w:noProof/>
        </w:rPr>
        <w:t>As shown by this example, s</w:t>
      </w:r>
      <w:r w:rsidR="00F138AD" w:rsidRPr="006F5669">
        <w:rPr>
          <w:rFonts w:asciiTheme="minorBidi" w:hAnsiTheme="minorBidi" w:cstheme="minorBidi"/>
          <w:noProof/>
        </w:rPr>
        <w:t>tress monitoring approach</w:t>
      </w:r>
      <w:r w:rsidR="00AF708E">
        <w:rPr>
          <w:rFonts w:asciiTheme="minorBidi" w:hAnsiTheme="minorBidi" w:cstheme="minorBidi"/>
          <w:noProof/>
        </w:rPr>
        <w:t>es</w:t>
      </w:r>
      <w:r w:rsidR="00F138AD" w:rsidRPr="006F5669">
        <w:rPr>
          <w:rFonts w:asciiTheme="minorBidi" w:hAnsiTheme="minorBidi" w:cstheme="minorBidi"/>
          <w:noProof/>
        </w:rPr>
        <w:t xml:space="preserve"> could </w:t>
      </w:r>
      <w:r w:rsidR="00AF708E">
        <w:rPr>
          <w:rFonts w:asciiTheme="minorBidi" w:hAnsiTheme="minorBidi" w:cstheme="minorBidi"/>
          <w:noProof/>
        </w:rPr>
        <w:t xml:space="preserve">have </w:t>
      </w:r>
      <w:r w:rsidR="00F138AD" w:rsidRPr="006F5669">
        <w:rPr>
          <w:rFonts w:asciiTheme="minorBidi" w:hAnsiTheme="minorBidi" w:cstheme="minorBidi"/>
          <w:noProof/>
        </w:rPr>
        <w:t>save</w:t>
      </w:r>
      <w:r w:rsidR="00AF708E">
        <w:rPr>
          <w:rFonts w:asciiTheme="minorBidi" w:hAnsiTheme="minorBidi" w:cstheme="minorBidi"/>
          <w:noProof/>
        </w:rPr>
        <w:t>d</w:t>
      </w:r>
      <w:r w:rsidR="00F138AD" w:rsidRPr="006F5669">
        <w:rPr>
          <w:rFonts w:asciiTheme="minorBidi" w:hAnsiTheme="minorBidi" w:cstheme="minorBidi"/>
          <w:noProof/>
        </w:rPr>
        <w:t xml:space="preserve"> th</w:t>
      </w:r>
      <w:r w:rsidR="00452741" w:rsidRPr="006F5669">
        <w:rPr>
          <w:rFonts w:asciiTheme="minorBidi" w:hAnsiTheme="minorBidi" w:cstheme="minorBidi"/>
          <w:noProof/>
        </w:rPr>
        <w:t xml:space="preserve">e </w:t>
      </w:r>
      <w:r w:rsidR="00401E1C" w:rsidRPr="006F5669">
        <w:rPr>
          <w:rFonts w:asciiTheme="minorBidi" w:hAnsiTheme="minorBidi" w:cstheme="minorBidi"/>
          <w:noProof/>
        </w:rPr>
        <w:t xml:space="preserve">budget of the </w:t>
      </w:r>
      <w:r w:rsidR="00452741" w:rsidRPr="006F5669">
        <w:rPr>
          <w:rFonts w:asciiTheme="minorBidi" w:hAnsiTheme="minorBidi" w:cstheme="minorBidi"/>
          <w:noProof/>
        </w:rPr>
        <w:t>second excavation by enhancng the conventional criteria which are based on defect geometery only.</w:t>
      </w:r>
    </w:p>
    <w:p w14:paraId="0ADFD7A4" w14:textId="77777777" w:rsidR="00AF708E" w:rsidRPr="006F5669" w:rsidRDefault="00AF708E" w:rsidP="006F5669">
      <w:pPr>
        <w:contextualSpacing/>
        <w:jc w:val="both"/>
        <w:rPr>
          <w:rFonts w:asciiTheme="minorBidi" w:hAnsiTheme="minorBidi" w:cstheme="minorBidi"/>
          <w:noProof/>
        </w:rPr>
      </w:pPr>
    </w:p>
    <w:p w14:paraId="0E37F716" w14:textId="07A5BF6B" w:rsidR="00C40AD5" w:rsidRPr="006F5669" w:rsidRDefault="009C5B2A" w:rsidP="006F5669">
      <w:pPr>
        <w:contextualSpacing/>
        <w:jc w:val="both"/>
        <w:rPr>
          <w:rFonts w:asciiTheme="minorBidi" w:hAnsiTheme="minorBidi" w:cstheme="minorBidi"/>
          <w:lang w:val="en-GB"/>
        </w:rPr>
      </w:pPr>
      <w:r>
        <w:rPr>
          <w:rFonts w:asciiTheme="minorBidi" w:hAnsiTheme="minorBidi" w:cstheme="minorBidi"/>
          <w:noProof/>
        </w:rPr>
        <w:t>In general, v</w:t>
      </w:r>
      <w:r w:rsidR="00452741" w:rsidRPr="006F5669">
        <w:rPr>
          <w:rFonts w:asciiTheme="minorBidi" w:hAnsiTheme="minorBidi" w:cstheme="minorBidi"/>
          <w:noProof/>
        </w:rPr>
        <w:t xml:space="preserve">erifying the accuracy of </w:t>
      </w:r>
      <w:r>
        <w:rPr>
          <w:rFonts w:asciiTheme="minorBidi" w:hAnsiTheme="minorBidi" w:cstheme="minorBidi"/>
          <w:noProof/>
        </w:rPr>
        <w:t xml:space="preserve">SCT’s </w:t>
      </w:r>
      <w:r w:rsidR="00452741" w:rsidRPr="006F5669">
        <w:rPr>
          <w:rFonts w:asciiTheme="minorBidi" w:hAnsiTheme="minorBidi" w:cstheme="minorBidi"/>
          <w:noProof/>
        </w:rPr>
        <w:t>reported stress level is hard to achieve in</w:t>
      </w:r>
      <w:r>
        <w:rPr>
          <w:rFonts w:asciiTheme="minorBidi" w:hAnsiTheme="minorBidi" w:cstheme="minorBidi"/>
          <w:noProof/>
        </w:rPr>
        <w:t xml:space="preserve"> real-world conditions. B</w:t>
      </w:r>
      <w:r w:rsidR="00452741" w:rsidRPr="006F5669">
        <w:rPr>
          <w:rFonts w:asciiTheme="minorBidi" w:hAnsiTheme="minorBidi" w:cstheme="minorBidi"/>
          <w:noProof/>
        </w:rPr>
        <w:t xml:space="preserve">ut after </w:t>
      </w:r>
      <w:r>
        <w:rPr>
          <w:rFonts w:asciiTheme="minorBidi" w:hAnsiTheme="minorBidi" w:cstheme="minorBidi"/>
          <w:noProof/>
        </w:rPr>
        <w:t xml:space="preserve">the </w:t>
      </w:r>
      <w:r w:rsidR="00452741" w:rsidRPr="006F5669">
        <w:rPr>
          <w:rFonts w:asciiTheme="minorBidi" w:hAnsiTheme="minorBidi" w:cstheme="minorBidi"/>
          <w:noProof/>
        </w:rPr>
        <w:t xml:space="preserve">exposure of </w:t>
      </w:r>
      <w:r>
        <w:rPr>
          <w:rFonts w:asciiTheme="minorBidi" w:hAnsiTheme="minorBidi" w:cstheme="minorBidi"/>
          <w:noProof/>
        </w:rPr>
        <w:t>defects, their dimens</w:t>
      </w:r>
      <w:r w:rsidR="00452741" w:rsidRPr="006F5669">
        <w:rPr>
          <w:rFonts w:asciiTheme="minorBidi" w:hAnsiTheme="minorBidi" w:cstheme="minorBidi"/>
          <w:noProof/>
        </w:rPr>
        <w:t xml:space="preserve">ions were </w:t>
      </w:r>
      <w:r w:rsidR="00022242" w:rsidRPr="006F5669">
        <w:rPr>
          <w:rFonts w:asciiTheme="minorBidi" w:hAnsiTheme="minorBidi" w:cstheme="minorBidi"/>
          <w:noProof/>
        </w:rPr>
        <w:t xml:space="preserve">precisely </w:t>
      </w:r>
      <w:r>
        <w:rPr>
          <w:rFonts w:asciiTheme="minorBidi" w:hAnsiTheme="minorBidi" w:cstheme="minorBidi"/>
          <w:noProof/>
        </w:rPr>
        <w:t>recorded and a three-dimensional</w:t>
      </w:r>
      <w:r w:rsidR="00452741" w:rsidRPr="006F5669">
        <w:rPr>
          <w:rFonts w:asciiTheme="minorBidi" w:hAnsiTheme="minorBidi" w:cstheme="minorBidi"/>
          <w:noProof/>
        </w:rPr>
        <w:t xml:space="preserve"> geom</w:t>
      </w:r>
      <w:r>
        <w:rPr>
          <w:rFonts w:asciiTheme="minorBidi" w:hAnsiTheme="minorBidi" w:cstheme="minorBidi"/>
          <w:noProof/>
        </w:rPr>
        <w:t>etry</w:t>
      </w:r>
      <w:r w:rsidR="00452741" w:rsidRPr="006F5669">
        <w:rPr>
          <w:rFonts w:asciiTheme="minorBidi" w:hAnsiTheme="minorBidi" w:cstheme="minorBidi"/>
          <w:noProof/>
        </w:rPr>
        <w:t xml:space="preserve"> model was developed</w:t>
      </w:r>
      <w:r w:rsidR="00022242" w:rsidRPr="006F5669">
        <w:rPr>
          <w:rFonts w:asciiTheme="minorBidi" w:hAnsiTheme="minorBidi" w:cstheme="minorBidi"/>
          <w:noProof/>
        </w:rPr>
        <w:t xml:space="preserve"> based on that</w:t>
      </w:r>
      <w:r w:rsidR="00452741" w:rsidRPr="006F5669">
        <w:rPr>
          <w:rFonts w:asciiTheme="minorBidi" w:hAnsiTheme="minorBidi" w:cstheme="minorBidi"/>
          <w:noProof/>
        </w:rPr>
        <w:t xml:space="preserve"> to clacluate the</w:t>
      </w:r>
      <w:r>
        <w:rPr>
          <w:rFonts w:asciiTheme="minorBidi" w:hAnsiTheme="minorBidi" w:cstheme="minorBidi"/>
          <w:noProof/>
        </w:rPr>
        <w:t xml:space="preserve"> localised</w:t>
      </w:r>
      <w:r w:rsidR="006323CA" w:rsidRPr="006F5669">
        <w:rPr>
          <w:rFonts w:asciiTheme="minorBidi" w:hAnsiTheme="minorBidi" w:cstheme="minorBidi"/>
          <w:noProof/>
        </w:rPr>
        <w:t xml:space="preserve"> stress at the</w:t>
      </w:r>
      <w:r w:rsidR="00452741" w:rsidRPr="006F5669">
        <w:rPr>
          <w:rFonts w:asciiTheme="minorBidi" w:hAnsiTheme="minorBidi" w:cstheme="minorBidi"/>
          <w:noProof/>
        </w:rPr>
        <w:t xml:space="preserve"> defects under the same operating condition</w:t>
      </w:r>
      <w:r w:rsidR="00022242" w:rsidRPr="006F5669">
        <w:rPr>
          <w:rFonts w:asciiTheme="minorBidi" w:hAnsiTheme="minorBidi" w:cstheme="minorBidi"/>
          <w:noProof/>
        </w:rPr>
        <w:t xml:space="preserve"> </w:t>
      </w:r>
      <w:r>
        <w:rPr>
          <w:rFonts w:asciiTheme="minorBidi" w:hAnsiTheme="minorBidi" w:cstheme="minorBidi"/>
          <w:noProof/>
        </w:rPr>
        <w:t>at</w:t>
      </w:r>
      <w:r w:rsidR="00022242" w:rsidRPr="006F5669">
        <w:rPr>
          <w:rFonts w:asciiTheme="minorBidi" w:hAnsiTheme="minorBidi" w:cstheme="minorBidi"/>
          <w:noProof/>
        </w:rPr>
        <w:t xml:space="preserve"> </w:t>
      </w:r>
      <w:r w:rsidR="006323CA" w:rsidRPr="006F5669">
        <w:rPr>
          <w:rFonts w:asciiTheme="minorBidi" w:hAnsiTheme="minorBidi" w:cstheme="minorBidi"/>
          <w:noProof/>
        </w:rPr>
        <w:t xml:space="preserve">the </w:t>
      </w:r>
      <w:r w:rsidR="00022242" w:rsidRPr="006F5669">
        <w:rPr>
          <w:rFonts w:asciiTheme="minorBidi" w:hAnsiTheme="minorBidi" w:cstheme="minorBidi"/>
          <w:noProof/>
        </w:rPr>
        <w:t>time of inspection</w:t>
      </w:r>
      <w:r w:rsidR="00452741" w:rsidRPr="006F5669">
        <w:rPr>
          <w:rFonts w:asciiTheme="minorBidi" w:hAnsiTheme="minorBidi" w:cstheme="minorBidi"/>
          <w:noProof/>
        </w:rPr>
        <w:t xml:space="preserve">. </w:t>
      </w:r>
      <w:r>
        <w:rPr>
          <w:rFonts w:asciiTheme="minorBidi" w:hAnsiTheme="minorBidi" w:cstheme="minorBidi"/>
          <w:noProof/>
        </w:rPr>
        <w:t>All c</w:t>
      </w:r>
      <w:r w:rsidR="00452741" w:rsidRPr="006F5669">
        <w:rPr>
          <w:rFonts w:asciiTheme="minorBidi" w:hAnsiTheme="minorBidi" w:cstheme="minorBidi"/>
          <w:noProof/>
        </w:rPr>
        <w:t xml:space="preserve">alculations were </w:t>
      </w:r>
      <w:r>
        <w:rPr>
          <w:rFonts w:asciiTheme="minorBidi" w:hAnsiTheme="minorBidi" w:cstheme="minorBidi"/>
          <w:noProof/>
        </w:rPr>
        <w:t>performed</w:t>
      </w:r>
      <w:r w:rsidR="00452741" w:rsidRPr="006F5669">
        <w:rPr>
          <w:rFonts w:asciiTheme="minorBidi" w:hAnsiTheme="minorBidi" w:cstheme="minorBidi"/>
          <w:noProof/>
        </w:rPr>
        <w:t xml:space="preserve"> using Finite Element </w:t>
      </w:r>
      <w:r w:rsidR="00022242" w:rsidRPr="006F5669">
        <w:rPr>
          <w:rFonts w:asciiTheme="minorBidi" w:hAnsiTheme="minorBidi" w:cstheme="minorBidi"/>
          <w:noProof/>
        </w:rPr>
        <w:t>Analysis</w:t>
      </w:r>
      <w:r w:rsidR="00452741" w:rsidRPr="006F5669">
        <w:rPr>
          <w:rFonts w:asciiTheme="minorBidi" w:hAnsiTheme="minorBidi" w:cstheme="minorBidi"/>
          <w:noProof/>
        </w:rPr>
        <w:t xml:space="preserve"> </w:t>
      </w:r>
      <w:r>
        <w:rPr>
          <w:rFonts w:asciiTheme="minorBidi" w:hAnsiTheme="minorBidi" w:cstheme="minorBidi"/>
          <w:noProof/>
        </w:rPr>
        <w:t xml:space="preserve">(FEM) </w:t>
      </w:r>
      <w:r w:rsidR="00452741" w:rsidRPr="006F5669">
        <w:rPr>
          <w:rFonts w:asciiTheme="minorBidi" w:hAnsiTheme="minorBidi" w:cstheme="minorBidi"/>
          <w:noProof/>
        </w:rPr>
        <w:t xml:space="preserve">and </w:t>
      </w:r>
      <w:r>
        <w:rPr>
          <w:rFonts w:asciiTheme="minorBidi" w:hAnsiTheme="minorBidi" w:cstheme="minorBidi"/>
          <w:noProof/>
        </w:rPr>
        <w:t xml:space="preserve">the </w:t>
      </w:r>
      <w:r w:rsidR="00452741" w:rsidRPr="006F5669">
        <w:rPr>
          <w:rFonts w:asciiTheme="minorBidi" w:hAnsiTheme="minorBidi" w:cstheme="minorBidi"/>
          <w:noProof/>
        </w:rPr>
        <w:t>derived res</w:t>
      </w:r>
      <w:r>
        <w:rPr>
          <w:rFonts w:asciiTheme="minorBidi" w:hAnsiTheme="minorBidi" w:cstheme="minorBidi"/>
          <w:noProof/>
        </w:rPr>
        <w:t>ults closely matched the stress-</w:t>
      </w:r>
      <w:r w:rsidR="00452741" w:rsidRPr="006F5669">
        <w:rPr>
          <w:rFonts w:asciiTheme="minorBidi" w:hAnsiTheme="minorBidi" w:cstheme="minorBidi"/>
          <w:noProof/>
        </w:rPr>
        <w:t>levels reported by SCT.</w:t>
      </w:r>
    </w:p>
    <w:p w14:paraId="50CE431E" w14:textId="77777777" w:rsidR="00526EBE" w:rsidRPr="006F5669" w:rsidRDefault="00526EBE" w:rsidP="006F5669">
      <w:pPr>
        <w:contextualSpacing/>
        <w:rPr>
          <w:rFonts w:asciiTheme="minorBidi" w:hAnsiTheme="minorBidi" w:cstheme="minorBidi"/>
          <w:noProof/>
        </w:rPr>
      </w:pPr>
    </w:p>
    <w:p w14:paraId="409EB401" w14:textId="5432DA26" w:rsidR="00EF0741" w:rsidRPr="00F52DF5" w:rsidRDefault="00F52DF5" w:rsidP="00F52DF5">
      <w:pPr>
        <w:rPr>
          <w:rFonts w:asciiTheme="minorBidi" w:hAnsiTheme="minorBidi" w:cstheme="minorBidi"/>
          <w:b/>
          <w:bCs/>
          <w:i/>
          <w:iCs/>
          <w:lang w:val="en-GB"/>
        </w:rPr>
      </w:pPr>
      <w:r w:rsidRPr="00F52DF5">
        <w:rPr>
          <w:rFonts w:asciiTheme="minorBidi" w:hAnsiTheme="minorBidi" w:cstheme="minorBidi"/>
          <w:b/>
          <w:bCs/>
          <w:i/>
          <w:iCs/>
          <w:lang w:val="en-GB"/>
        </w:rPr>
        <w:t xml:space="preserve">3.2 </w:t>
      </w:r>
      <w:r w:rsidR="00EF0741" w:rsidRPr="00F52DF5">
        <w:rPr>
          <w:rFonts w:asciiTheme="minorBidi" w:hAnsiTheme="minorBidi" w:cstheme="minorBidi"/>
          <w:b/>
          <w:bCs/>
          <w:i/>
          <w:iCs/>
          <w:lang w:val="en-GB"/>
        </w:rPr>
        <w:t>Crack</w:t>
      </w:r>
      <w:r w:rsidR="00C25BD6" w:rsidRPr="00F52DF5">
        <w:rPr>
          <w:rFonts w:asciiTheme="minorBidi" w:hAnsiTheme="minorBidi" w:cstheme="minorBidi"/>
          <w:b/>
          <w:bCs/>
          <w:i/>
          <w:iCs/>
          <w:lang w:val="en-GB"/>
        </w:rPr>
        <w:t>s and Stress Corrosion Cracking</w:t>
      </w:r>
    </w:p>
    <w:p w14:paraId="77FD2C26" w14:textId="77777777" w:rsidR="00B1535E" w:rsidRPr="006F5669" w:rsidRDefault="00B1535E" w:rsidP="006F5669">
      <w:pPr>
        <w:contextualSpacing/>
        <w:rPr>
          <w:rFonts w:asciiTheme="minorBidi" w:hAnsiTheme="minorBidi" w:cstheme="minorBidi"/>
          <w:lang w:val="en-GB"/>
        </w:rPr>
      </w:pPr>
    </w:p>
    <w:p w14:paraId="0F3C782F" w14:textId="57F7D2CA" w:rsidR="00EF0741" w:rsidRPr="006F5669" w:rsidRDefault="00EF0741" w:rsidP="006F5669">
      <w:pPr>
        <w:contextualSpacing/>
        <w:jc w:val="both"/>
        <w:rPr>
          <w:rFonts w:asciiTheme="minorBidi" w:hAnsiTheme="minorBidi" w:cstheme="minorBidi"/>
          <w:noProof/>
        </w:rPr>
      </w:pPr>
      <w:r w:rsidRPr="006F5669">
        <w:rPr>
          <w:rFonts w:asciiTheme="minorBidi" w:hAnsiTheme="minorBidi" w:cstheme="minorBidi"/>
          <w:noProof/>
        </w:rPr>
        <w:t xml:space="preserve">A further unique feature of SCT is its ability to detect </w:t>
      </w:r>
      <w:r w:rsidR="00BD16D5" w:rsidRPr="006F5669">
        <w:rPr>
          <w:rFonts w:asciiTheme="minorBidi" w:hAnsiTheme="minorBidi" w:cstheme="minorBidi"/>
          <w:noProof/>
        </w:rPr>
        <w:t>cracks at even the micro-</w:t>
      </w:r>
      <w:r w:rsidRPr="006F5669">
        <w:rPr>
          <w:rFonts w:asciiTheme="minorBidi" w:hAnsiTheme="minorBidi" w:cstheme="minorBidi"/>
          <w:noProof/>
        </w:rPr>
        <w:t>crack stage prior to serious damage being caused to the pipeline. In this example the cracks</w:t>
      </w:r>
      <w:r w:rsidR="0064295A" w:rsidRPr="006F5669">
        <w:rPr>
          <w:rFonts w:asciiTheme="minorBidi" w:hAnsiTheme="minorBidi" w:cstheme="minorBidi"/>
          <w:noProof/>
        </w:rPr>
        <w:t xml:space="preserve"> detected</w:t>
      </w:r>
      <w:r w:rsidRPr="006F5669">
        <w:rPr>
          <w:rFonts w:asciiTheme="minorBidi" w:hAnsiTheme="minorBidi" w:cstheme="minorBidi"/>
          <w:noProof/>
        </w:rPr>
        <w:t xml:space="preserve"> were shallow and the pipeline was repaired simply by grinding out the cracks before any serious damage had occurred.</w:t>
      </w:r>
      <w:r w:rsidR="00BD16D5" w:rsidRPr="006F5669">
        <w:rPr>
          <w:rFonts w:asciiTheme="minorBidi" w:hAnsiTheme="minorBidi" w:cstheme="minorBidi"/>
          <w:noProof/>
        </w:rPr>
        <w:t xml:space="preserve"> Two exposed defects were within 100m of one another. One at micro-crack stage with the maximum length of 10mm and the other had some longitudional long crack</w:t>
      </w:r>
      <w:r w:rsidR="00B1535E" w:rsidRPr="006F5669">
        <w:rPr>
          <w:rFonts w:asciiTheme="minorBidi" w:hAnsiTheme="minorBidi" w:cstheme="minorBidi"/>
          <w:noProof/>
        </w:rPr>
        <w:t>ing</w:t>
      </w:r>
      <w:r w:rsidR="00BD16D5" w:rsidRPr="006F5669">
        <w:rPr>
          <w:rFonts w:asciiTheme="minorBidi" w:hAnsiTheme="minorBidi" w:cstheme="minorBidi"/>
          <w:noProof/>
        </w:rPr>
        <w:t xml:space="preserve"> of around 140mm.</w:t>
      </w:r>
      <w:r w:rsidR="009115DD" w:rsidRPr="006F5669">
        <w:rPr>
          <w:rFonts w:asciiTheme="minorBidi" w:hAnsiTheme="minorBidi" w:cstheme="minorBidi"/>
          <w:noProof/>
        </w:rPr>
        <w:t xml:space="preserve"> SCT reported SCZs at these two points to have around 68% of SMYS.</w:t>
      </w:r>
      <w:r w:rsidR="0064295A" w:rsidRPr="006F5669">
        <w:rPr>
          <w:rFonts w:asciiTheme="minorBidi" w:hAnsiTheme="minorBidi" w:cstheme="minorBidi"/>
          <w:noProof/>
        </w:rPr>
        <w:t xml:space="preserve"> These two defects can be seen in</w:t>
      </w:r>
      <w:r w:rsidR="00022242" w:rsidRPr="006F5669">
        <w:rPr>
          <w:rFonts w:asciiTheme="minorBidi" w:hAnsiTheme="minorBidi" w:cstheme="minorBidi"/>
          <w:noProof/>
        </w:rPr>
        <w:t xml:space="preserve"> </w:t>
      </w:r>
      <w:r w:rsidR="00C823AC" w:rsidRPr="006F5669">
        <w:rPr>
          <w:rFonts w:asciiTheme="minorBidi" w:hAnsiTheme="minorBidi" w:cstheme="minorBidi"/>
          <w:noProof/>
        </w:rPr>
        <w:fldChar w:fldCharType="begin"/>
      </w:r>
      <w:r w:rsidR="00C823AC" w:rsidRPr="006F5669">
        <w:rPr>
          <w:rFonts w:asciiTheme="minorBidi" w:hAnsiTheme="minorBidi" w:cstheme="minorBidi"/>
          <w:noProof/>
        </w:rPr>
        <w:instrText xml:space="preserve"> REF _Ref509015582 \h </w:instrText>
      </w:r>
      <w:r w:rsidR="006F5669">
        <w:rPr>
          <w:rFonts w:asciiTheme="minorBidi" w:hAnsiTheme="minorBidi"/>
          <w:noProof/>
        </w:rPr>
        <w:instrText xml:space="preserve"> \* MERGEFORMAT </w:instrText>
      </w:r>
      <w:r w:rsidR="00C823AC" w:rsidRPr="006F5669">
        <w:rPr>
          <w:rFonts w:asciiTheme="minorBidi" w:hAnsiTheme="minorBidi" w:cstheme="minorBidi"/>
          <w:noProof/>
        </w:rPr>
      </w:r>
      <w:r w:rsidR="00C823AC" w:rsidRPr="006F5669">
        <w:rPr>
          <w:rFonts w:asciiTheme="minorBidi" w:hAnsiTheme="minorBidi" w:cstheme="minorBidi"/>
          <w:noProof/>
        </w:rPr>
        <w:fldChar w:fldCharType="separate"/>
      </w:r>
      <w:r w:rsidR="00C823AC" w:rsidRPr="006F5669">
        <w:rPr>
          <w:rFonts w:asciiTheme="minorBidi" w:hAnsiTheme="minorBidi" w:cstheme="minorBidi"/>
        </w:rPr>
        <w:t xml:space="preserve">Figure </w:t>
      </w:r>
      <w:r w:rsidR="00C823AC" w:rsidRPr="006F5669">
        <w:rPr>
          <w:rFonts w:asciiTheme="minorBidi" w:hAnsiTheme="minorBidi" w:cstheme="minorBidi"/>
          <w:noProof/>
        </w:rPr>
        <w:t>4</w:t>
      </w:r>
      <w:r w:rsidR="00C823AC" w:rsidRPr="006F5669">
        <w:rPr>
          <w:rFonts w:asciiTheme="minorBidi" w:hAnsiTheme="minorBidi" w:cstheme="minorBidi"/>
          <w:noProof/>
        </w:rPr>
        <w:fldChar w:fldCharType="end"/>
      </w:r>
      <w:r w:rsidR="00401E1C" w:rsidRPr="006F5669">
        <w:rPr>
          <w:rFonts w:asciiTheme="minorBidi" w:hAnsiTheme="minorBidi" w:cstheme="minorBidi"/>
          <w:noProof/>
        </w:rPr>
        <w:t xml:space="preserve"> and </w:t>
      </w:r>
      <w:r w:rsidR="00C823AC" w:rsidRPr="006F5669">
        <w:rPr>
          <w:rFonts w:asciiTheme="minorBidi" w:hAnsiTheme="minorBidi" w:cstheme="minorBidi"/>
          <w:noProof/>
        </w:rPr>
        <w:fldChar w:fldCharType="begin"/>
      </w:r>
      <w:r w:rsidR="00C823AC" w:rsidRPr="006F5669">
        <w:rPr>
          <w:rFonts w:asciiTheme="minorBidi" w:hAnsiTheme="minorBidi" w:cstheme="minorBidi"/>
          <w:noProof/>
        </w:rPr>
        <w:instrText xml:space="preserve"> REF _Ref509015584 \h </w:instrText>
      </w:r>
      <w:r w:rsidR="006F5669">
        <w:rPr>
          <w:rFonts w:asciiTheme="minorBidi" w:hAnsiTheme="minorBidi"/>
          <w:noProof/>
        </w:rPr>
        <w:instrText xml:space="preserve"> \* MERGEFORMAT </w:instrText>
      </w:r>
      <w:r w:rsidR="00C823AC" w:rsidRPr="006F5669">
        <w:rPr>
          <w:rFonts w:asciiTheme="minorBidi" w:hAnsiTheme="minorBidi" w:cstheme="minorBidi"/>
          <w:noProof/>
        </w:rPr>
      </w:r>
      <w:r w:rsidR="00C823AC" w:rsidRPr="006F5669">
        <w:rPr>
          <w:rFonts w:asciiTheme="minorBidi" w:hAnsiTheme="minorBidi" w:cstheme="minorBidi"/>
          <w:noProof/>
        </w:rPr>
        <w:fldChar w:fldCharType="separate"/>
      </w:r>
      <w:r w:rsidR="00C823AC" w:rsidRPr="006F5669">
        <w:rPr>
          <w:rFonts w:asciiTheme="minorBidi" w:hAnsiTheme="minorBidi" w:cstheme="minorBidi"/>
        </w:rPr>
        <w:t xml:space="preserve">Figure </w:t>
      </w:r>
      <w:r w:rsidR="00C823AC" w:rsidRPr="006F5669">
        <w:rPr>
          <w:rFonts w:asciiTheme="minorBidi" w:hAnsiTheme="minorBidi" w:cstheme="minorBidi"/>
          <w:noProof/>
        </w:rPr>
        <w:t>5</w:t>
      </w:r>
      <w:r w:rsidR="00C823AC" w:rsidRPr="006F5669">
        <w:rPr>
          <w:rFonts w:asciiTheme="minorBidi" w:hAnsiTheme="minorBidi" w:cstheme="minorBidi"/>
          <w:noProof/>
        </w:rPr>
        <w:fldChar w:fldCharType="end"/>
      </w:r>
      <w:r w:rsidR="00EB6AFA" w:rsidRPr="006F5669">
        <w:rPr>
          <w:rFonts w:asciiTheme="minorBidi" w:hAnsiTheme="minorBidi" w:cstheme="minorBidi"/>
          <w:noProof/>
        </w:rPr>
        <w:t xml:space="preserve">. </w:t>
      </w:r>
    </w:p>
    <w:p w14:paraId="535B8BDA" w14:textId="77777777" w:rsidR="00EB6AFA" w:rsidRPr="006F5669" w:rsidRDefault="00EB6AFA" w:rsidP="006F5669">
      <w:pPr>
        <w:contextualSpacing/>
        <w:jc w:val="both"/>
        <w:rPr>
          <w:rFonts w:asciiTheme="minorBidi" w:hAnsiTheme="minorBidi" w:cstheme="minorBidi"/>
          <w:noProof/>
        </w:rPr>
      </w:pPr>
    </w:p>
    <w:p w14:paraId="7014466A" w14:textId="77777777" w:rsidR="00C823AC" w:rsidRPr="006F5669" w:rsidRDefault="00BD16D5" w:rsidP="006F5669">
      <w:pPr>
        <w:keepNext/>
        <w:contextualSpacing/>
        <w:jc w:val="center"/>
        <w:rPr>
          <w:rFonts w:asciiTheme="minorBidi" w:hAnsiTheme="minorBidi" w:cstheme="minorBidi"/>
        </w:rPr>
      </w:pPr>
      <w:r w:rsidRPr="006F5669">
        <w:rPr>
          <w:rFonts w:asciiTheme="minorBidi" w:hAnsiTheme="minorBidi" w:cstheme="minorBidi"/>
          <w:noProof/>
        </w:rPr>
        <w:drawing>
          <wp:inline distT="0" distB="0" distL="0" distR="0" wp14:anchorId="3AED500B" wp14:editId="71F044DE">
            <wp:extent cx="2944519" cy="2207748"/>
            <wp:effectExtent l="0" t="0" r="1905" b="2540"/>
            <wp:docPr id="32" name="Picture 4" descr="IMG_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IMG_0642.JPG"/>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974709" cy="2230384"/>
                    </a:xfrm>
                    <a:prstGeom prst="rect">
                      <a:avLst/>
                    </a:prstGeom>
                    <a:noFill/>
                    <a:ln>
                      <a:noFill/>
                    </a:ln>
                    <a:extLst/>
                  </pic:spPr>
                </pic:pic>
              </a:graphicData>
            </a:graphic>
          </wp:inline>
        </w:drawing>
      </w:r>
    </w:p>
    <w:p w14:paraId="1DDB4ACA" w14:textId="16E7575F" w:rsidR="00EF0741" w:rsidRPr="006F5669" w:rsidRDefault="00C823AC" w:rsidP="006F5669">
      <w:pPr>
        <w:pStyle w:val="Caption"/>
        <w:contextualSpacing/>
        <w:jc w:val="center"/>
        <w:rPr>
          <w:rFonts w:asciiTheme="minorBidi" w:hAnsiTheme="minorBidi"/>
          <w:noProof/>
        </w:rPr>
      </w:pPr>
      <w:bookmarkStart w:id="6" w:name="_Ref509015582"/>
      <w:r w:rsidRPr="006F5669">
        <w:rPr>
          <w:rFonts w:asciiTheme="minorBidi" w:hAnsiTheme="minorBidi"/>
        </w:rPr>
        <w:t xml:space="preserve">Figure </w:t>
      </w:r>
      <w:r w:rsidR="008F0C61" w:rsidRPr="006F5669">
        <w:rPr>
          <w:rFonts w:asciiTheme="minorBidi" w:hAnsiTheme="minorBidi"/>
        </w:rPr>
        <w:fldChar w:fldCharType="begin"/>
      </w:r>
      <w:r w:rsidR="008F0C61" w:rsidRPr="006F5669">
        <w:rPr>
          <w:rFonts w:asciiTheme="minorBidi" w:hAnsiTheme="minorBidi"/>
        </w:rPr>
        <w:instrText xml:space="preserve"> SEQ Figure \* ARABIC </w:instrText>
      </w:r>
      <w:r w:rsidR="008F0C61" w:rsidRPr="006F5669">
        <w:rPr>
          <w:rFonts w:asciiTheme="minorBidi" w:hAnsiTheme="minorBidi"/>
        </w:rPr>
        <w:fldChar w:fldCharType="separate"/>
      </w:r>
      <w:r w:rsidRPr="006F5669">
        <w:rPr>
          <w:rFonts w:asciiTheme="minorBidi" w:hAnsiTheme="minorBidi"/>
          <w:noProof/>
        </w:rPr>
        <w:t>4</w:t>
      </w:r>
      <w:r w:rsidR="008F0C61" w:rsidRPr="006F5669">
        <w:rPr>
          <w:rFonts w:asciiTheme="minorBidi" w:hAnsiTheme="minorBidi"/>
          <w:noProof/>
        </w:rPr>
        <w:fldChar w:fldCharType="end"/>
      </w:r>
      <w:bookmarkEnd w:id="6"/>
      <w:r w:rsidRPr="006F5669">
        <w:rPr>
          <w:rFonts w:asciiTheme="minorBidi" w:hAnsiTheme="minorBidi"/>
        </w:rPr>
        <w:t>,</w:t>
      </w:r>
      <w:r w:rsidR="00BD16D5" w:rsidRPr="006F5669">
        <w:rPr>
          <w:rFonts w:asciiTheme="minorBidi" w:hAnsiTheme="minorBidi"/>
          <w:lang w:val="en-GB"/>
        </w:rPr>
        <w:t xml:space="preserve"> Micro-cracks</w:t>
      </w:r>
      <w:r w:rsidR="00B1535E" w:rsidRPr="006F5669">
        <w:rPr>
          <w:rFonts w:asciiTheme="minorBidi" w:hAnsiTheme="minorBidi"/>
          <w:lang w:val="en-GB"/>
        </w:rPr>
        <w:t>,</w:t>
      </w:r>
      <w:r w:rsidR="00BD16D5" w:rsidRPr="006F5669">
        <w:rPr>
          <w:rFonts w:asciiTheme="minorBidi" w:hAnsiTheme="minorBidi"/>
          <w:lang w:val="en-GB"/>
        </w:rPr>
        <w:t xml:space="preserve"> with </w:t>
      </w:r>
      <w:r w:rsidR="009C5B2A">
        <w:rPr>
          <w:rFonts w:asciiTheme="minorBidi" w:hAnsiTheme="minorBidi"/>
          <w:lang w:val="en-GB"/>
        </w:rPr>
        <w:t xml:space="preserve">the </w:t>
      </w:r>
      <w:r w:rsidR="00BD16D5" w:rsidRPr="006F5669">
        <w:rPr>
          <w:rFonts w:asciiTheme="minorBidi" w:hAnsiTheme="minorBidi"/>
          <w:lang w:val="en-GB"/>
        </w:rPr>
        <w:t>longest one being 10mm.</w:t>
      </w:r>
    </w:p>
    <w:p w14:paraId="1F47D954" w14:textId="77777777" w:rsidR="00C823AC" w:rsidRPr="006F5669" w:rsidRDefault="009115DD" w:rsidP="006F5669">
      <w:pPr>
        <w:keepNext/>
        <w:contextualSpacing/>
        <w:jc w:val="center"/>
        <w:rPr>
          <w:rFonts w:asciiTheme="minorBidi" w:hAnsiTheme="minorBidi" w:cstheme="minorBidi"/>
        </w:rPr>
      </w:pPr>
      <w:r w:rsidRPr="006F5669">
        <w:rPr>
          <w:rFonts w:asciiTheme="minorBidi" w:hAnsiTheme="minorBidi" w:cstheme="minorBidi"/>
          <w:noProof/>
        </w:rPr>
        <w:drawing>
          <wp:inline distT="0" distB="0" distL="0" distR="0" wp14:anchorId="1B1828FC" wp14:editId="53623028">
            <wp:extent cx="2912645" cy="1478280"/>
            <wp:effectExtent l="0" t="0" r="2540" b="762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8545" cy="1501576"/>
                    </a:xfrm>
                    <a:prstGeom prst="rect">
                      <a:avLst/>
                    </a:prstGeom>
                  </pic:spPr>
                </pic:pic>
              </a:graphicData>
            </a:graphic>
          </wp:inline>
        </w:drawing>
      </w:r>
    </w:p>
    <w:p w14:paraId="00D0E534" w14:textId="2D06498D" w:rsidR="00EF0741" w:rsidRPr="006F5669" w:rsidRDefault="00C823AC" w:rsidP="006F5669">
      <w:pPr>
        <w:pStyle w:val="Caption"/>
        <w:contextualSpacing/>
        <w:jc w:val="center"/>
        <w:rPr>
          <w:rFonts w:asciiTheme="minorBidi" w:hAnsiTheme="minorBidi"/>
          <w:noProof/>
        </w:rPr>
      </w:pPr>
      <w:bookmarkStart w:id="7" w:name="_Ref509015584"/>
      <w:r w:rsidRPr="006F5669">
        <w:rPr>
          <w:rFonts w:asciiTheme="minorBidi" w:hAnsiTheme="minorBidi"/>
        </w:rPr>
        <w:t xml:space="preserve">Figure </w:t>
      </w:r>
      <w:r w:rsidR="008F0C61" w:rsidRPr="006F5669">
        <w:rPr>
          <w:rFonts w:asciiTheme="minorBidi" w:hAnsiTheme="minorBidi"/>
        </w:rPr>
        <w:fldChar w:fldCharType="begin"/>
      </w:r>
      <w:r w:rsidR="008F0C61" w:rsidRPr="006F5669">
        <w:rPr>
          <w:rFonts w:asciiTheme="minorBidi" w:hAnsiTheme="minorBidi"/>
        </w:rPr>
        <w:instrText xml:space="preserve"> SEQ Figure \* ARABIC </w:instrText>
      </w:r>
      <w:r w:rsidR="008F0C61" w:rsidRPr="006F5669">
        <w:rPr>
          <w:rFonts w:asciiTheme="minorBidi" w:hAnsiTheme="minorBidi"/>
        </w:rPr>
        <w:fldChar w:fldCharType="separate"/>
      </w:r>
      <w:r w:rsidRPr="006F5669">
        <w:rPr>
          <w:rFonts w:asciiTheme="minorBidi" w:hAnsiTheme="minorBidi"/>
          <w:noProof/>
        </w:rPr>
        <w:t>5</w:t>
      </w:r>
      <w:r w:rsidR="008F0C61" w:rsidRPr="006F5669">
        <w:rPr>
          <w:rFonts w:asciiTheme="minorBidi" w:hAnsiTheme="minorBidi"/>
          <w:noProof/>
        </w:rPr>
        <w:fldChar w:fldCharType="end"/>
      </w:r>
      <w:bookmarkEnd w:id="7"/>
      <w:r w:rsidR="00B1535E" w:rsidRPr="006F5669">
        <w:rPr>
          <w:rFonts w:asciiTheme="minorBidi" w:hAnsiTheme="minorBidi"/>
          <w:noProof/>
        </w:rPr>
        <w:t>,</w:t>
      </w:r>
      <w:r w:rsidR="009115DD" w:rsidRPr="006F5669">
        <w:rPr>
          <w:rFonts w:asciiTheme="minorBidi" w:hAnsiTheme="minorBidi"/>
          <w:lang w:val="en-GB"/>
        </w:rPr>
        <w:t xml:space="preserve"> Longitudinal linear indications</w:t>
      </w:r>
      <w:r w:rsidR="00B1535E" w:rsidRPr="006F5669">
        <w:rPr>
          <w:rFonts w:asciiTheme="minorBidi" w:hAnsiTheme="minorBidi"/>
          <w:lang w:val="en-GB"/>
        </w:rPr>
        <w:t>,</w:t>
      </w:r>
      <w:r w:rsidR="009115DD" w:rsidRPr="006F5669">
        <w:rPr>
          <w:rFonts w:asciiTheme="minorBidi" w:hAnsiTheme="minorBidi"/>
          <w:lang w:val="en-GB"/>
        </w:rPr>
        <w:t xml:space="preserve"> with the longest one being 140mm.</w:t>
      </w:r>
    </w:p>
    <w:p w14:paraId="0C509C42" w14:textId="7B5C80E6" w:rsidR="009115DD" w:rsidRPr="006F5669" w:rsidRDefault="009115DD" w:rsidP="006F5669">
      <w:pPr>
        <w:contextualSpacing/>
        <w:rPr>
          <w:rFonts w:asciiTheme="minorBidi" w:hAnsiTheme="minorBidi" w:cstheme="minorBidi"/>
        </w:rPr>
      </w:pPr>
    </w:p>
    <w:p w14:paraId="0D2DD485" w14:textId="7A1115F0" w:rsidR="00EF0741" w:rsidRPr="006F5669" w:rsidRDefault="00EF0741" w:rsidP="006F5669">
      <w:pPr>
        <w:contextualSpacing/>
        <w:rPr>
          <w:rFonts w:asciiTheme="minorBidi" w:hAnsiTheme="minorBidi" w:cstheme="minorBidi"/>
          <w:noProof/>
        </w:rPr>
      </w:pPr>
    </w:p>
    <w:p w14:paraId="7C83A007" w14:textId="77777777" w:rsidR="00EB6AFA" w:rsidRPr="006F5669" w:rsidRDefault="00EB6AFA" w:rsidP="006F5669">
      <w:pPr>
        <w:contextualSpacing/>
        <w:rPr>
          <w:rFonts w:asciiTheme="minorBidi" w:hAnsiTheme="minorBidi" w:cstheme="minorBidi"/>
          <w:lang w:val="en-GB"/>
        </w:rPr>
      </w:pPr>
    </w:p>
    <w:p w14:paraId="2790B840" w14:textId="3EF6B9AA" w:rsidR="00EF0741" w:rsidRDefault="00F52DF5" w:rsidP="00F52DF5">
      <w:pPr>
        <w:rPr>
          <w:rFonts w:asciiTheme="minorBidi" w:hAnsiTheme="minorBidi"/>
          <w:b/>
          <w:bCs/>
          <w:i/>
          <w:iCs/>
          <w:lang w:val="en-GB"/>
        </w:rPr>
      </w:pPr>
      <w:r w:rsidRPr="00F52DF5">
        <w:rPr>
          <w:rFonts w:asciiTheme="minorBidi" w:hAnsiTheme="minorBidi" w:cstheme="minorBidi"/>
          <w:b/>
          <w:bCs/>
          <w:i/>
          <w:iCs/>
          <w:lang w:val="en-GB"/>
        </w:rPr>
        <w:t xml:space="preserve">3.3 </w:t>
      </w:r>
      <w:r w:rsidR="00EF0741" w:rsidRPr="00F52DF5">
        <w:rPr>
          <w:rFonts w:asciiTheme="minorBidi" w:hAnsiTheme="minorBidi" w:cstheme="minorBidi"/>
          <w:b/>
          <w:bCs/>
          <w:i/>
          <w:iCs/>
          <w:lang w:val="en-GB"/>
        </w:rPr>
        <w:t>External Loads</w:t>
      </w:r>
    </w:p>
    <w:p w14:paraId="56D10DE6" w14:textId="77777777" w:rsidR="00996170" w:rsidRPr="00F52DF5" w:rsidRDefault="00996170" w:rsidP="00F52DF5">
      <w:pPr>
        <w:rPr>
          <w:rFonts w:asciiTheme="minorBidi" w:hAnsiTheme="minorBidi" w:cstheme="minorBidi"/>
          <w:b/>
          <w:bCs/>
          <w:i/>
          <w:iCs/>
          <w:lang w:val="en-GB"/>
        </w:rPr>
      </w:pPr>
    </w:p>
    <w:p w14:paraId="72964127" w14:textId="183A262E" w:rsidR="00EF0741" w:rsidRPr="006F5669" w:rsidRDefault="00EB6AFA" w:rsidP="006F5669">
      <w:pPr>
        <w:contextualSpacing/>
        <w:jc w:val="both"/>
        <w:rPr>
          <w:rFonts w:asciiTheme="minorBidi" w:hAnsiTheme="minorBidi" w:cstheme="minorBidi"/>
          <w:lang w:val="en-GB"/>
        </w:rPr>
      </w:pPr>
      <w:r w:rsidRPr="006F5669">
        <w:rPr>
          <w:rFonts w:asciiTheme="minorBidi" w:hAnsiTheme="minorBidi" w:cstheme="minorBidi"/>
          <w:lang w:val="en-GB"/>
        </w:rPr>
        <w:t>Another advantage of monitoring stress in pipe wall</w:t>
      </w:r>
      <w:r w:rsidR="00B1535E" w:rsidRPr="006F5669">
        <w:rPr>
          <w:rFonts w:asciiTheme="minorBidi" w:hAnsiTheme="minorBidi" w:cstheme="minorBidi"/>
          <w:lang w:val="en-GB"/>
        </w:rPr>
        <w:t>s</w:t>
      </w:r>
      <w:r w:rsidRPr="006F5669">
        <w:rPr>
          <w:rFonts w:asciiTheme="minorBidi" w:hAnsiTheme="minorBidi" w:cstheme="minorBidi"/>
          <w:lang w:val="en-GB"/>
        </w:rPr>
        <w:t xml:space="preserve"> instead of geometry change is that any external load that exerts localise</w:t>
      </w:r>
      <w:r w:rsidR="009C5B2A">
        <w:rPr>
          <w:rFonts w:asciiTheme="minorBidi" w:hAnsiTheme="minorBidi" w:cstheme="minorBidi"/>
          <w:lang w:val="en-GB"/>
        </w:rPr>
        <w:t>d</w:t>
      </w:r>
      <w:r w:rsidRPr="006F5669">
        <w:rPr>
          <w:rFonts w:asciiTheme="minorBidi" w:hAnsiTheme="minorBidi" w:cstheme="minorBidi"/>
          <w:lang w:val="en-GB"/>
        </w:rPr>
        <w:t xml:space="preserve"> stress on the pipe could be detected. However, SCT cannot identify the source of stress concentration. </w:t>
      </w:r>
      <w:r w:rsidR="00B1535E" w:rsidRPr="006F5669">
        <w:rPr>
          <w:rFonts w:asciiTheme="minorBidi" w:hAnsiTheme="minorBidi" w:cstheme="minorBidi"/>
          <w:lang w:val="en-GB"/>
        </w:rPr>
        <w:t>Ano</w:t>
      </w:r>
      <w:r w:rsidRPr="006F5669">
        <w:rPr>
          <w:rFonts w:asciiTheme="minorBidi" w:hAnsiTheme="minorBidi" w:cstheme="minorBidi"/>
          <w:lang w:val="en-GB"/>
        </w:rPr>
        <w:t>ther capabilit</w:t>
      </w:r>
      <w:r w:rsidR="00B1535E" w:rsidRPr="006F5669">
        <w:rPr>
          <w:rFonts w:asciiTheme="minorBidi" w:hAnsiTheme="minorBidi" w:cstheme="minorBidi"/>
          <w:lang w:val="en-GB"/>
        </w:rPr>
        <w:t>y</w:t>
      </w:r>
      <w:r w:rsidRPr="006F5669">
        <w:rPr>
          <w:rFonts w:asciiTheme="minorBidi" w:hAnsiTheme="minorBidi" w:cstheme="minorBidi"/>
          <w:lang w:val="en-GB"/>
        </w:rPr>
        <w:t xml:space="preserve"> of this technique becomes beneficial in this situation. </w:t>
      </w:r>
      <w:r w:rsidR="00B1535E" w:rsidRPr="006F5669">
        <w:rPr>
          <w:rFonts w:asciiTheme="minorBidi" w:hAnsiTheme="minorBidi" w:cstheme="minorBidi"/>
          <w:lang w:val="en-GB"/>
        </w:rPr>
        <w:t xml:space="preserve"> For</w:t>
      </w:r>
      <w:r w:rsidRPr="006F5669">
        <w:rPr>
          <w:rFonts w:asciiTheme="minorBidi" w:hAnsiTheme="minorBidi" w:cstheme="minorBidi"/>
          <w:lang w:val="en-GB"/>
        </w:rPr>
        <w:t xml:space="preserve"> example,</w:t>
      </w:r>
      <w:r w:rsidR="009C5B2A">
        <w:rPr>
          <w:rFonts w:asciiTheme="minorBidi" w:hAnsiTheme="minorBidi" w:cstheme="minorBidi"/>
          <w:lang w:val="en-GB"/>
        </w:rPr>
        <w:t xml:space="preserve"> SCT’s reported data on the </w:t>
      </w:r>
      <w:r w:rsidRPr="006F5669">
        <w:rPr>
          <w:rFonts w:asciiTheme="minorBidi" w:hAnsiTheme="minorBidi" w:cstheme="minorBidi"/>
          <w:lang w:val="en-GB"/>
        </w:rPr>
        <w:t xml:space="preserve">pipeline route </w:t>
      </w:r>
      <w:r w:rsidR="009C5B2A">
        <w:rPr>
          <w:rFonts w:asciiTheme="minorBidi" w:hAnsiTheme="minorBidi" w:cstheme="minorBidi"/>
          <w:lang w:val="en-GB"/>
        </w:rPr>
        <w:t xml:space="preserve">and its </w:t>
      </w:r>
      <w:r w:rsidRPr="006F5669">
        <w:rPr>
          <w:rFonts w:asciiTheme="minorBidi" w:hAnsiTheme="minorBidi" w:cstheme="minorBidi"/>
          <w:lang w:val="en-GB"/>
        </w:rPr>
        <w:t xml:space="preserve">depth of cover reported helped </w:t>
      </w:r>
      <w:r w:rsidR="009C5B2A">
        <w:rPr>
          <w:rFonts w:asciiTheme="minorBidi" w:hAnsiTheme="minorBidi" w:cstheme="minorBidi"/>
          <w:lang w:val="en-GB"/>
        </w:rPr>
        <w:t>identify a serious</w:t>
      </w:r>
      <w:r w:rsidRPr="006F5669">
        <w:rPr>
          <w:rFonts w:asciiTheme="minorBidi" w:hAnsiTheme="minorBidi" w:cstheme="minorBidi"/>
          <w:lang w:val="en-GB"/>
        </w:rPr>
        <w:t xml:space="preserve"> deflection in </w:t>
      </w:r>
      <w:r w:rsidR="0064295A" w:rsidRPr="006F5669">
        <w:rPr>
          <w:rFonts w:asciiTheme="minorBidi" w:hAnsiTheme="minorBidi" w:cstheme="minorBidi"/>
          <w:lang w:val="en-GB"/>
        </w:rPr>
        <w:t>a</w:t>
      </w:r>
      <w:r w:rsidR="00B1535E" w:rsidRPr="006F5669">
        <w:rPr>
          <w:rFonts w:asciiTheme="minorBidi" w:hAnsiTheme="minorBidi" w:cstheme="minorBidi"/>
          <w:lang w:val="en-GB"/>
        </w:rPr>
        <w:t xml:space="preserve"> </w:t>
      </w:r>
      <w:r w:rsidRPr="006F5669">
        <w:rPr>
          <w:rFonts w:asciiTheme="minorBidi" w:hAnsiTheme="minorBidi" w:cstheme="minorBidi"/>
          <w:lang w:val="en-GB"/>
        </w:rPr>
        <w:t xml:space="preserve">pipeline route </w:t>
      </w:r>
      <w:r w:rsidR="009C5B2A">
        <w:rPr>
          <w:rFonts w:asciiTheme="minorBidi" w:hAnsiTheme="minorBidi" w:cstheme="minorBidi"/>
          <w:lang w:val="en-GB"/>
        </w:rPr>
        <w:t xml:space="preserve">caused by underground earth movement. The reported </w:t>
      </w:r>
      <w:r w:rsidRPr="006F5669">
        <w:rPr>
          <w:rFonts w:asciiTheme="minorBidi" w:hAnsiTheme="minorBidi" w:cstheme="minorBidi"/>
          <w:lang w:val="en-GB"/>
        </w:rPr>
        <w:t>change in</w:t>
      </w:r>
      <w:r w:rsidR="009C5B2A">
        <w:rPr>
          <w:rFonts w:asciiTheme="minorBidi" w:hAnsiTheme="minorBidi" w:cstheme="minorBidi"/>
          <w:lang w:val="en-GB"/>
        </w:rPr>
        <w:t xml:space="preserve"> the pipeline’s</w:t>
      </w:r>
      <w:r w:rsidRPr="006F5669">
        <w:rPr>
          <w:rFonts w:asciiTheme="minorBidi" w:hAnsiTheme="minorBidi" w:cstheme="minorBidi"/>
          <w:lang w:val="en-GB"/>
        </w:rPr>
        <w:t xml:space="preserve"> depth of cover</w:t>
      </w:r>
      <w:r w:rsidR="009C5B2A">
        <w:rPr>
          <w:rFonts w:asciiTheme="minorBidi" w:hAnsiTheme="minorBidi" w:cstheme="minorBidi"/>
          <w:lang w:val="en-GB"/>
        </w:rPr>
        <w:t xml:space="preserve"> </w:t>
      </w:r>
      <w:r w:rsidRPr="006F5669">
        <w:rPr>
          <w:rFonts w:asciiTheme="minorBidi" w:hAnsiTheme="minorBidi" w:cstheme="minorBidi"/>
          <w:lang w:val="en-GB"/>
        </w:rPr>
        <w:t>suggest</w:t>
      </w:r>
      <w:r w:rsidR="00B1535E" w:rsidRPr="006F5669">
        <w:rPr>
          <w:rFonts w:asciiTheme="minorBidi" w:hAnsiTheme="minorBidi" w:cstheme="minorBidi"/>
          <w:lang w:val="en-GB"/>
        </w:rPr>
        <w:t>ed</w:t>
      </w:r>
      <w:r w:rsidRPr="006F5669">
        <w:rPr>
          <w:rFonts w:asciiTheme="minorBidi" w:hAnsiTheme="minorBidi" w:cstheme="minorBidi"/>
          <w:lang w:val="en-GB"/>
        </w:rPr>
        <w:t xml:space="preserve"> </w:t>
      </w:r>
      <w:r w:rsidR="009C5B2A">
        <w:rPr>
          <w:rFonts w:asciiTheme="minorBidi" w:hAnsiTheme="minorBidi" w:cstheme="minorBidi"/>
          <w:lang w:val="en-GB"/>
        </w:rPr>
        <w:t xml:space="preserve">that </w:t>
      </w:r>
      <w:r w:rsidRPr="006F5669">
        <w:rPr>
          <w:rFonts w:asciiTheme="minorBidi" w:hAnsiTheme="minorBidi" w:cstheme="minorBidi"/>
          <w:lang w:val="en-GB"/>
        </w:rPr>
        <w:t xml:space="preserve">the pipe </w:t>
      </w:r>
      <w:r w:rsidR="00B1535E" w:rsidRPr="006F5669">
        <w:rPr>
          <w:rFonts w:asciiTheme="minorBidi" w:hAnsiTheme="minorBidi" w:cstheme="minorBidi"/>
          <w:lang w:val="en-GB"/>
        </w:rPr>
        <w:t>had</w:t>
      </w:r>
      <w:r w:rsidRPr="006F5669">
        <w:rPr>
          <w:rFonts w:asciiTheme="minorBidi" w:hAnsiTheme="minorBidi" w:cstheme="minorBidi"/>
          <w:lang w:val="en-GB"/>
        </w:rPr>
        <w:t xml:space="preserve"> suffer</w:t>
      </w:r>
      <w:r w:rsidR="00B1535E" w:rsidRPr="006F5669">
        <w:rPr>
          <w:rFonts w:asciiTheme="minorBidi" w:hAnsiTheme="minorBidi" w:cstheme="minorBidi"/>
          <w:lang w:val="en-GB"/>
        </w:rPr>
        <w:t>ed</w:t>
      </w:r>
      <w:r w:rsidR="009C5B2A">
        <w:rPr>
          <w:rFonts w:asciiTheme="minorBidi" w:hAnsiTheme="minorBidi" w:cstheme="minorBidi"/>
          <w:lang w:val="en-GB"/>
        </w:rPr>
        <w:t xml:space="preserve"> from a landslip. U</w:t>
      </w:r>
      <w:r w:rsidRPr="006F5669">
        <w:rPr>
          <w:rFonts w:asciiTheme="minorBidi" w:hAnsiTheme="minorBidi" w:cstheme="minorBidi"/>
          <w:lang w:val="en-GB"/>
        </w:rPr>
        <w:t xml:space="preserve">pward buckling in the same area </w:t>
      </w:r>
      <w:r w:rsidR="009C5B2A">
        <w:rPr>
          <w:rFonts w:asciiTheme="minorBidi" w:hAnsiTheme="minorBidi" w:cstheme="minorBidi"/>
          <w:lang w:val="en-GB"/>
        </w:rPr>
        <w:t>showed several</w:t>
      </w:r>
      <w:r w:rsidRPr="006F5669">
        <w:rPr>
          <w:rFonts w:asciiTheme="minorBidi" w:hAnsiTheme="minorBidi" w:cstheme="minorBidi"/>
          <w:lang w:val="en-GB"/>
        </w:rPr>
        <w:t xml:space="preserve"> SCZs with noticeably </w:t>
      </w:r>
      <w:r w:rsidRPr="006F5669">
        <w:rPr>
          <w:rFonts w:asciiTheme="minorBidi" w:hAnsiTheme="minorBidi" w:cstheme="minorBidi"/>
          <w:lang w:val="en-GB"/>
        </w:rPr>
        <w:lastRenderedPageBreak/>
        <w:t>higher stress levels</w:t>
      </w:r>
      <w:r w:rsidR="009C5B2A">
        <w:rPr>
          <w:rFonts w:asciiTheme="minorBidi" w:hAnsiTheme="minorBidi" w:cstheme="minorBidi"/>
          <w:lang w:val="en-GB"/>
        </w:rPr>
        <w:t>, suggesting structural damage caused to the pipe by underground earth movement</w:t>
      </w:r>
      <w:r w:rsidRPr="006F5669">
        <w:rPr>
          <w:rFonts w:asciiTheme="minorBidi" w:hAnsiTheme="minorBidi" w:cstheme="minorBidi"/>
          <w:lang w:val="en-GB"/>
        </w:rPr>
        <w:t>.</w:t>
      </w:r>
      <w:r w:rsidR="00DD4BFC" w:rsidRPr="006F5669">
        <w:rPr>
          <w:rFonts w:asciiTheme="minorBidi" w:hAnsiTheme="minorBidi" w:cstheme="minorBidi"/>
          <w:lang w:val="en-GB"/>
        </w:rPr>
        <w:t xml:space="preserve"> </w:t>
      </w:r>
      <w:r w:rsidR="00DD4BFC" w:rsidRPr="006F5669">
        <w:rPr>
          <w:rFonts w:asciiTheme="minorBidi" w:hAnsiTheme="minorBidi" w:cstheme="minorBidi"/>
          <w:lang w:val="en-GB"/>
        </w:rPr>
        <w:fldChar w:fldCharType="begin"/>
      </w:r>
      <w:r w:rsidR="00DD4BFC" w:rsidRPr="006F5669">
        <w:rPr>
          <w:rFonts w:asciiTheme="minorBidi" w:hAnsiTheme="minorBidi" w:cstheme="minorBidi"/>
          <w:lang w:val="en-GB"/>
        </w:rPr>
        <w:instrText xml:space="preserve"> REF _Ref508580819 \h </w:instrText>
      </w:r>
      <w:r w:rsidR="006F5669">
        <w:rPr>
          <w:rFonts w:asciiTheme="minorBidi" w:hAnsiTheme="minorBidi"/>
          <w:lang w:val="en-GB"/>
        </w:rPr>
        <w:instrText xml:space="preserve"> \* MERGEFORMAT </w:instrText>
      </w:r>
      <w:r w:rsidR="00DD4BFC" w:rsidRPr="006F5669">
        <w:rPr>
          <w:rFonts w:asciiTheme="minorBidi" w:hAnsiTheme="minorBidi" w:cstheme="minorBidi"/>
          <w:lang w:val="en-GB"/>
        </w:rPr>
      </w:r>
      <w:r w:rsidR="00DD4BFC" w:rsidRPr="006F5669">
        <w:rPr>
          <w:rFonts w:asciiTheme="minorBidi" w:hAnsiTheme="minorBidi" w:cstheme="minorBidi"/>
          <w:lang w:val="en-GB"/>
        </w:rPr>
        <w:fldChar w:fldCharType="separate"/>
      </w:r>
      <w:r w:rsidR="00D253C7" w:rsidRPr="006F5669">
        <w:rPr>
          <w:rFonts w:asciiTheme="minorBidi" w:hAnsiTheme="minorBidi" w:cstheme="minorBidi"/>
        </w:rPr>
        <w:t xml:space="preserve">Figure </w:t>
      </w:r>
      <w:r w:rsidR="00A135EE" w:rsidRPr="006F5669">
        <w:rPr>
          <w:rFonts w:asciiTheme="minorBidi" w:hAnsiTheme="minorBidi" w:cstheme="minorBidi"/>
          <w:noProof/>
        </w:rPr>
        <w:t>6</w:t>
      </w:r>
      <w:r w:rsidR="00DD4BFC" w:rsidRPr="006F5669">
        <w:rPr>
          <w:rFonts w:asciiTheme="minorBidi" w:hAnsiTheme="minorBidi" w:cstheme="minorBidi"/>
          <w:lang w:val="en-GB"/>
        </w:rPr>
        <w:fldChar w:fldCharType="end"/>
      </w:r>
      <w:r w:rsidR="00DD4BFC" w:rsidRPr="006F5669">
        <w:rPr>
          <w:rFonts w:asciiTheme="minorBidi" w:hAnsiTheme="minorBidi" w:cstheme="minorBidi"/>
          <w:lang w:val="en-GB"/>
        </w:rPr>
        <w:t xml:space="preserve"> illustrates a top view of </w:t>
      </w:r>
      <w:r w:rsidR="00C96283" w:rsidRPr="006F5669">
        <w:rPr>
          <w:rFonts w:asciiTheme="minorBidi" w:hAnsiTheme="minorBidi" w:cstheme="minorBidi"/>
          <w:lang w:val="en-GB"/>
        </w:rPr>
        <w:t xml:space="preserve">this </w:t>
      </w:r>
      <w:r w:rsidR="00DD4BFC" w:rsidRPr="006F5669">
        <w:rPr>
          <w:rFonts w:asciiTheme="minorBidi" w:hAnsiTheme="minorBidi" w:cstheme="minorBidi"/>
          <w:lang w:val="en-GB"/>
        </w:rPr>
        <w:t>lateral deflection</w:t>
      </w:r>
      <w:r w:rsidR="00C96283" w:rsidRPr="006F5669">
        <w:rPr>
          <w:rFonts w:asciiTheme="minorBidi" w:hAnsiTheme="minorBidi" w:cstheme="minorBidi"/>
          <w:lang w:val="en-GB"/>
        </w:rPr>
        <w:t>.</w:t>
      </w:r>
      <w:r w:rsidR="00DD4BFC" w:rsidRPr="006F5669">
        <w:rPr>
          <w:rFonts w:asciiTheme="minorBidi" w:hAnsiTheme="minorBidi" w:cstheme="minorBidi"/>
          <w:lang w:val="en-GB"/>
        </w:rPr>
        <w:t xml:space="preserve"> </w:t>
      </w:r>
    </w:p>
    <w:p w14:paraId="15AA4AF8" w14:textId="77777777" w:rsidR="007A4708" w:rsidRPr="006F5669" w:rsidRDefault="007A4708" w:rsidP="006F5669">
      <w:pPr>
        <w:contextualSpacing/>
        <w:rPr>
          <w:rFonts w:asciiTheme="minorBidi" w:hAnsiTheme="minorBidi" w:cstheme="minorBidi"/>
          <w:lang w:val="en-GB"/>
        </w:rPr>
      </w:pPr>
    </w:p>
    <w:p w14:paraId="44D69C13" w14:textId="77777777" w:rsidR="00C823AC" w:rsidRPr="006F5669" w:rsidRDefault="007A4708" w:rsidP="006F5669">
      <w:pPr>
        <w:keepNext/>
        <w:contextualSpacing/>
        <w:jc w:val="center"/>
        <w:rPr>
          <w:rFonts w:asciiTheme="minorBidi" w:hAnsiTheme="minorBidi" w:cstheme="minorBidi"/>
        </w:rPr>
      </w:pPr>
      <w:r w:rsidRPr="006F5669">
        <w:rPr>
          <w:rFonts w:asciiTheme="minorBidi" w:hAnsiTheme="minorBidi" w:cstheme="minorBidi"/>
          <w:noProof/>
        </w:rPr>
        <w:drawing>
          <wp:inline distT="0" distB="0" distL="0" distR="0" wp14:anchorId="39DE3E4E" wp14:editId="1E090E4E">
            <wp:extent cx="3981452" cy="2704462"/>
            <wp:effectExtent l="0" t="0" r="635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981452" cy="2704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10ACA82" w14:textId="38ED8972" w:rsidR="007A4708" w:rsidRPr="006F5669" w:rsidRDefault="00C823AC" w:rsidP="006F5669">
      <w:pPr>
        <w:pStyle w:val="Caption"/>
        <w:contextualSpacing/>
        <w:jc w:val="center"/>
        <w:rPr>
          <w:rFonts w:asciiTheme="minorBidi" w:hAnsiTheme="minorBidi"/>
          <w:lang w:val="en-GB"/>
        </w:rPr>
      </w:pPr>
      <w:r w:rsidRPr="006F5669">
        <w:rPr>
          <w:rFonts w:asciiTheme="minorBidi" w:hAnsiTheme="minorBidi"/>
        </w:rPr>
        <w:t xml:space="preserve">Figure </w:t>
      </w:r>
      <w:r w:rsidR="008F0C61" w:rsidRPr="006F5669">
        <w:rPr>
          <w:rFonts w:asciiTheme="minorBidi" w:hAnsiTheme="minorBidi"/>
        </w:rPr>
        <w:fldChar w:fldCharType="begin"/>
      </w:r>
      <w:r w:rsidR="008F0C61" w:rsidRPr="006F5669">
        <w:rPr>
          <w:rFonts w:asciiTheme="minorBidi" w:hAnsiTheme="minorBidi"/>
        </w:rPr>
        <w:instrText xml:space="preserve"> SEQ Figure \* ARABIC </w:instrText>
      </w:r>
      <w:r w:rsidR="008F0C61" w:rsidRPr="006F5669">
        <w:rPr>
          <w:rFonts w:asciiTheme="minorBidi" w:hAnsiTheme="minorBidi"/>
        </w:rPr>
        <w:fldChar w:fldCharType="separate"/>
      </w:r>
      <w:r w:rsidRPr="006F5669">
        <w:rPr>
          <w:rFonts w:asciiTheme="minorBidi" w:hAnsiTheme="minorBidi"/>
          <w:noProof/>
        </w:rPr>
        <w:t>6</w:t>
      </w:r>
      <w:r w:rsidR="008F0C61" w:rsidRPr="006F5669">
        <w:rPr>
          <w:rFonts w:asciiTheme="minorBidi" w:hAnsiTheme="minorBidi"/>
          <w:noProof/>
        </w:rPr>
        <w:fldChar w:fldCharType="end"/>
      </w:r>
      <w:r w:rsidR="00C96283" w:rsidRPr="006F5669">
        <w:rPr>
          <w:rFonts w:asciiTheme="minorBidi" w:hAnsiTheme="minorBidi"/>
          <w:noProof/>
        </w:rPr>
        <w:t>,</w:t>
      </w:r>
      <w:r w:rsidR="00DD4BFC" w:rsidRPr="006F5669">
        <w:rPr>
          <w:rFonts w:asciiTheme="minorBidi" w:hAnsiTheme="minorBidi"/>
        </w:rPr>
        <w:t xml:space="preserve"> Blue</w:t>
      </w:r>
      <w:r w:rsidR="007A4708" w:rsidRPr="006F5669">
        <w:rPr>
          <w:rFonts w:asciiTheme="minorBidi" w:hAnsiTheme="minorBidi"/>
          <w:lang w:val="en-GB"/>
        </w:rPr>
        <w:t xml:space="preserve"> pipeline route</w:t>
      </w:r>
      <w:r w:rsidR="00DD4BFC" w:rsidRPr="006F5669">
        <w:rPr>
          <w:rFonts w:asciiTheme="minorBidi" w:hAnsiTheme="minorBidi"/>
          <w:lang w:val="en-GB"/>
        </w:rPr>
        <w:t xml:space="preserve"> shows a lateral deflection from a straight line due to landslip.</w:t>
      </w:r>
    </w:p>
    <w:p w14:paraId="27A4E904" w14:textId="4494FFE2" w:rsidR="00DD4BFC" w:rsidRPr="006F5669" w:rsidRDefault="00DD4BFC" w:rsidP="006F5669">
      <w:pPr>
        <w:contextualSpacing/>
        <w:rPr>
          <w:rFonts w:asciiTheme="minorBidi" w:hAnsiTheme="minorBidi" w:cstheme="minorBidi"/>
        </w:rPr>
      </w:pPr>
    </w:p>
    <w:p w14:paraId="59DE0B8C" w14:textId="330C19CF" w:rsidR="00C25BD6" w:rsidRPr="00F52DF5" w:rsidRDefault="00F52DF5" w:rsidP="00F52DF5">
      <w:pPr>
        <w:rPr>
          <w:rFonts w:asciiTheme="minorBidi" w:hAnsiTheme="minorBidi" w:cstheme="minorBidi"/>
          <w:b/>
          <w:bCs/>
          <w:i/>
          <w:iCs/>
          <w:noProof/>
        </w:rPr>
      </w:pPr>
      <w:r w:rsidRPr="00F52DF5">
        <w:rPr>
          <w:rFonts w:asciiTheme="minorBidi" w:hAnsiTheme="minorBidi" w:cstheme="minorBidi"/>
          <w:b/>
          <w:bCs/>
          <w:i/>
          <w:iCs/>
          <w:noProof/>
        </w:rPr>
        <w:t xml:space="preserve">3.4 </w:t>
      </w:r>
      <w:r w:rsidR="00C25BD6" w:rsidRPr="00F52DF5">
        <w:rPr>
          <w:rFonts w:asciiTheme="minorBidi" w:hAnsiTheme="minorBidi" w:cstheme="minorBidi"/>
          <w:b/>
          <w:bCs/>
          <w:i/>
          <w:iCs/>
          <w:noProof/>
        </w:rPr>
        <w:t>Defects at Welds</w:t>
      </w:r>
    </w:p>
    <w:p w14:paraId="12722FB8" w14:textId="77777777" w:rsidR="00C96283" w:rsidRPr="006F5669" w:rsidRDefault="00C96283" w:rsidP="006F5669">
      <w:pPr>
        <w:contextualSpacing/>
        <w:rPr>
          <w:rFonts w:asciiTheme="minorBidi" w:hAnsiTheme="minorBidi" w:cstheme="minorBidi"/>
        </w:rPr>
      </w:pPr>
    </w:p>
    <w:p w14:paraId="32DD4071" w14:textId="4EA765CF" w:rsidR="001E6817" w:rsidRPr="006F5669" w:rsidRDefault="001E6817" w:rsidP="006F5669">
      <w:pPr>
        <w:contextualSpacing/>
        <w:jc w:val="both"/>
        <w:rPr>
          <w:rFonts w:asciiTheme="minorBidi" w:hAnsiTheme="minorBidi" w:cstheme="minorBidi"/>
          <w:noProof/>
          <w:color w:val="FF0000"/>
        </w:rPr>
      </w:pPr>
      <w:r w:rsidRPr="006F5669">
        <w:rPr>
          <w:rFonts w:asciiTheme="minorBidi" w:hAnsiTheme="minorBidi" w:cstheme="minorBidi"/>
          <w:noProof/>
        </w:rPr>
        <w:t xml:space="preserve">SCT is also capable </w:t>
      </w:r>
      <w:r w:rsidR="00FE560B" w:rsidRPr="006F5669">
        <w:rPr>
          <w:rFonts w:asciiTheme="minorBidi" w:hAnsiTheme="minorBidi" w:cstheme="minorBidi"/>
          <w:noProof/>
        </w:rPr>
        <w:t xml:space="preserve">of </w:t>
      </w:r>
      <w:r w:rsidRPr="006F5669">
        <w:rPr>
          <w:rFonts w:asciiTheme="minorBidi" w:hAnsiTheme="minorBidi" w:cstheme="minorBidi"/>
          <w:noProof/>
        </w:rPr>
        <w:t>not only identifying the location of girth welds but also of detecting if there are weld defects and/or corrosion close to</w:t>
      </w:r>
      <w:r w:rsidR="0064295A" w:rsidRPr="006F5669">
        <w:rPr>
          <w:rFonts w:asciiTheme="minorBidi" w:hAnsiTheme="minorBidi" w:cstheme="minorBidi"/>
          <w:noProof/>
        </w:rPr>
        <w:t>,</w:t>
      </w:r>
      <w:r w:rsidR="00090D09" w:rsidRPr="006F5669">
        <w:rPr>
          <w:rFonts w:asciiTheme="minorBidi" w:hAnsiTheme="minorBidi" w:cstheme="minorBidi"/>
          <w:noProof/>
        </w:rPr>
        <w:t xml:space="preserve"> or on</w:t>
      </w:r>
      <w:r w:rsidRPr="006F5669">
        <w:rPr>
          <w:rFonts w:asciiTheme="minorBidi" w:hAnsiTheme="minorBidi" w:cstheme="minorBidi"/>
          <w:noProof/>
        </w:rPr>
        <w:t xml:space="preserve"> the weld. </w:t>
      </w:r>
      <w:r w:rsidR="001602F5" w:rsidRPr="006F5669">
        <w:rPr>
          <w:rFonts w:asciiTheme="minorBidi" w:hAnsiTheme="minorBidi" w:cstheme="minorBidi"/>
          <w:noProof/>
        </w:rPr>
        <w:t xml:space="preserve">In this example, a missmatch at the weld caused a leakage of water under the coating </w:t>
      </w:r>
      <w:r w:rsidR="00FE560B" w:rsidRPr="006F5669">
        <w:rPr>
          <w:rFonts w:asciiTheme="minorBidi" w:hAnsiTheme="minorBidi" w:cstheme="minorBidi"/>
          <w:noProof/>
        </w:rPr>
        <w:t xml:space="preserve">resulting in </w:t>
      </w:r>
      <w:r w:rsidR="00500321" w:rsidRPr="006F5669">
        <w:rPr>
          <w:rFonts w:asciiTheme="minorBidi" w:hAnsiTheme="minorBidi" w:cstheme="minorBidi"/>
          <w:noProof/>
        </w:rPr>
        <w:t xml:space="preserve">an area of </w:t>
      </w:r>
      <w:r w:rsidR="001602F5" w:rsidRPr="006F5669">
        <w:rPr>
          <w:rFonts w:asciiTheme="minorBidi" w:hAnsiTheme="minorBidi" w:cstheme="minorBidi"/>
          <w:noProof/>
        </w:rPr>
        <w:t>external corrosion pitting</w:t>
      </w:r>
      <w:r w:rsidR="00500321" w:rsidRPr="006F5669">
        <w:rPr>
          <w:rFonts w:asciiTheme="minorBidi" w:hAnsiTheme="minorBidi" w:cstheme="minorBidi"/>
          <w:noProof/>
        </w:rPr>
        <w:t xml:space="preserve"> of</w:t>
      </w:r>
      <w:r w:rsidR="001602F5" w:rsidRPr="006F5669">
        <w:rPr>
          <w:rFonts w:asciiTheme="minorBidi" w:hAnsiTheme="minorBidi" w:cstheme="minorBidi"/>
          <w:noProof/>
        </w:rPr>
        <w:t xml:space="preserve"> 638mm by 180mm</w:t>
      </w:r>
      <w:r w:rsidR="00FE560B" w:rsidRPr="006F5669">
        <w:rPr>
          <w:rFonts w:asciiTheme="minorBidi" w:hAnsiTheme="minorBidi" w:cstheme="minorBidi"/>
          <w:noProof/>
        </w:rPr>
        <w:t>,</w:t>
      </w:r>
      <w:r w:rsidR="001602F5" w:rsidRPr="006F5669">
        <w:rPr>
          <w:rFonts w:asciiTheme="minorBidi" w:hAnsiTheme="minorBidi" w:cstheme="minorBidi"/>
          <w:noProof/>
        </w:rPr>
        <w:t xml:space="preserve"> with the maximum de</w:t>
      </w:r>
      <w:r w:rsidR="00FE560B" w:rsidRPr="006F5669">
        <w:rPr>
          <w:rFonts w:asciiTheme="minorBidi" w:hAnsiTheme="minorBidi" w:cstheme="minorBidi"/>
          <w:noProof/>
        </w:rPr>
        <w:t>p</w:t>
      </w:r>
      <w:r w:rsidR="001602F5" w:rsidRPr="006F5669">
        <w:rPr>
          <w:rFonts w:asciiTheme="minorBidi" w:hAnsiTheme="minorBidi" w:cstheme="minorBidi"/>
          <w:noProof/>
        </w:rPr>
        <w:t>th of 8% of wall thickness.</w:t>
      </w:r>
      <w:r w:rsidR="00E026A6" w:rsidRPr="006F5669">
        <w:rPr>
          <w:rFonts w:asciiTheme="minorBidi" w:hAnsiTheme="minorBidi" w:cstheme="minorBidi"/>
          <w:noProof/>
        </w:rPr>
        <w:t xml:space="preserve"> </w:t>
      </w:r>
      <w:r w:rsidR="00FE560B" w:rsidRPr="006F5669">
        <w:rPr>
          <w:rFonts w:asciiTheme="minorBidi" w:hAnsiTheme="minorBidi" w:cstheme="minorBidi"/>
          <w:noProof/>
        </w:rPr>
        <w:t xml:space="preserve"> The</w:t>
      </w:r>
      <w:r w:rsidR="00500321" w:rsidRPr="006F5669">
        <w:rPr>
          <w:rFonts w:asciiTheme="minorBidi" w:hAnsiTheme="minorBidi" w:cstheme="minorBidi"/>
          <w:noProof/>
        </w:rPr>
        <w:t xml:space="preserve"> wall thickness change was along the girth weld </w:t>
      </w:r>
      <w:r w:rsidR="00FE560B" w:rsidRPr="006F5669">
        <w:rPr>
          <w:rFonts w:asciiTheme="minorBidi" w:hAnsiTheme="minorBidi" w:cstheme="minorBidi"/>
          <w:noProof/>
        </w:rPr>
        <w:t>and c</w:t>
      </w:r>
      <w:r w:rsidR="00500321" w:rsidRPr="006F5669">
        <w:rPr>
          <w:rFonts w:asciiTheme="minorBidi" w:hAnsiTheme="minorBidi" w:cstheme="minorBidi"/>
          <w:noProof/>
        </w:rPr>
        <w:t>ause</w:t>
      </w:r>
      <w:r w:rsidR="00FE560B" w:rsidRPr="006F5669">
        <w:rPr>
          <w:rFonts w:asciiTheme="minorBidi" w:hAnsiTheme="minorBidi" w:cstheme="minorBidi"/>
          <w:noProof/>
        </w:rPr>
        <w:t>d</w:t>
      </w:r>
      <w:r w:rsidR="00500321" w:rsidRPr="006F5669">
        <w:rPr>
          <w:rFonts w:asciiTheme="minorBidi" w:hAnsiTheme="minorBidi" w:cstheme="minorBidi"/>
          <w:noProof/>
        </w:rPr>
        <w:t xml:space="preserve"> denting</w:t>
      </w:r>
      <w:r w:rsidR="00FE560B" w:rsidRPr="006F5669">
        <w:rPr>
          <w:rFonts w:asciiTheme="minorBidi" w:hAnsiTheme="minorBidi" w:cstheme="minorBidi"/>
          <w:noProof/>
        </w:rPr>
        <w:t xml:space="preserve"> at</w:t>
      </w:r>
      <w:r w:rsidR="00500321" w:rsidRPr="006F5669">
        <w:rPr>
          <w:rFonts w:asciiTheme="minorBidi" w:hAnsiTheme="minorBidi" w:cstheme="minorBidi"/>
          <w:noProof/>
        </w:rPr>
        <w:t xml:space="preserve"> the other side of p</w:t>
      </w:r>
      <w:r w:rsidR="009C5B2A">
        <w:rPr>
          <w:rFonts w:asciiTheme="minorBidi" w:hAnsiTheme="minorBidi" w:cstheme="minorBidi"/>
          <w:noProof/>
        </w:rPr>
        <w:t>ipe in order to force the align</w:t>
      </w:r>
      <w:r w:rsidR="00500321" w:rsidRPr="006F5669">
        <w:rPr>
          <w:rFonts w:asciiTheme="minorBidi" w:hAnsiTheme="minorBidi" w:cstheme="minorBidi"/>
          <w:noProof/>
        </w:rPr>
        <w:t xml:space="preserve">ment. </w:t>
      </w:r>
      <w:r w:rsidR="00500321" w:rsidRPr="006F5669">
        <w:rPr>
          <w:rFonts w:asciiTheme="minorBidi" w:hAnsiTheme="minorBidi" w:cstheme="minorBidi"/>
          <w:noProof/>
        </w:rPr>
        <w:fldChar w:fldCharType="begin"/>
      </w:r>
      <w:r w:rsidR="00500321" w:rsidRPr="006F5669">
        <w:rPr>
          <w:rFonts w:asciiTheme="minorBidi" w:hAnsiTheme="minorBidi" w:cstheme="minorBidi"/>
          <w:noProof/>
        </w:rPr>
        <w:instrText xml:space="preserve"> REF _Ref508584334 \h </w:instrText>
      </w:r>
      <w:r w:rsidR="006F5669">
        <w:rPr>
          <w:rFonts w:asciiTheme="minorBidi" w:hAnsiTheme="minorBidi"/>
          <w:noProof/>
        </w:rPr>
        <w:instrText xml:space="preserve"> \* MERGEFORMAT </w:instrText>
      </w:r>
      <w:r w:rsidR="00500321" w:rsidRPr="006F5669">
        <w:rPr>
          <w:rFonts w:asciiTheme="minorBidi" w:hAnsiTheme="minorBidi" w:cstheme="minorBidi"/>
          <w:noProof/>
        </w:rPr>
      </w:r>
      <w:r w:rsidR="00500321" w:rsidRPr="006F5669">
        <w:rPr>
          <w:rFonts w:asciiTheme="minorBidi" w:hAnsiTheme="minorBidi" w:cstheme="minorBidi"/>
          <w:noProof/>
        </w:rPr>
        <w:fldChar w:fldCharType="separate"/>
      </w:r>
      <w:r w:rsidR="00D253C7" w:rsidRPr="006F5669">
        <w:rPr>
          <w:rFonts w:asciiTheme="minorBidi" w:hAnsiTheme="minorBidi" w:cstheme="minorBidi"/>
        </w:rPr>
        <w:t xml:space="preserve">Figure </w:t>
      </w:r>
      <w:r w:rsidR="00A135EE" w:rsidRPr="006F5669">
        <w:rPr>
          <w:rFonts w:asciiTheme="minorBidi" w:hAnsiTheme="minorBidi" w:cstheme="minorBidi"/>
          <w:noProof/>
        </w:rPr>
        <w:t>7</w:t>
      </w:r>
      <w:r w:rsidR="00500321" w:rsidRPr="006F5669">
        <w:rPr>
          <w:rFonts w:asciiTheme="minorBidi" w:hAnsiTheme="minorBidi" w:cstheme="minorBidi"/>
          <w:noProof/>
        </w:rPr>
        <w:fldChar w:fldCharType="end"/>
      </w:r>
      <w:r w:rsidR="00500321" w:rsidRPr="006F5669">
        <w:rPr>
          <w:rFonts w:asciiTheme="minorBidi" w:hAnsiTheme="minorBidi" w:cstheme="minorBidi"/>
          <w:noProof/>
        </w:rPr>
        <w:t xml:space="preserve"> shows the mismatch a 12 o’clock position while </w:t>
      </w:r>
      <w:r w:rsidR="00BA1AE2" w:rsidRPr="006F5669">
        <w:rPr>
          <w:rFonts w:asciiTheme="minorBidi" w:hAnsiTheme="minorBidi" w:cstheme="minorBidi"/>
          <w:noProof/>
        </w:rPr>
        <w:fldChar w:fldCharType="begin"/>
      </w:r>
      <w:r w:rsidR="00BA1AE2" w:rsidRPr="006F5669">
        <w:rPr>
          <w:rFonts w:asciiTheme="minorBidi" w:hAnsiTheme="minorBidi" w:cstheme="minorBidi"/>
          <w:noProof/>
        </w:rPr>
        <w:instrText xml:space="preserve"> REF _Ref508585072 \h </w:instrText>
      </w:r>
      <w:r w:rsidR="006F5669">
        <w:rPr>
          <w:rFonts w:asciiTheme="minorBidi" w:hAnsiTheme="minorBidi"/>
          <w:noProof/>
        </w:rPr>
        <w:instrText xml:space="preserve"> \* MERGEFORMAT </w:instrText>
      </w:r>
      <w:r w:rsidR="00BA1AE2" w:rsidRPr="006F5669">
        <w:rPr>
          <w:rFonts w:asciiTheme="minorBidi" w:hAnsiTheme="minorBidi" w:cstheme="minorBidi"/>
          <w:noProof/>
        </w:rPr>
      </w:r>
      <w:r w:rsidR="00BA1AE2" w:rsidRPr="006F5669">
        <w:rPr>
          <w:rFonts w:asciiTheme="minorBidi" w:hAnsiTheme="minorBidi" w:cstheme="minorBidi"/>
          <w:noProof/>
        </w:rPr>
        <w:fldChar w:fldCharType="separate"/>
      </w:r>
      <w:r w:rsidR="00D253C7" w:rsidRPr="006F5669">
        <w:rPr>
          <w:rFonts w:asciiTheme="minorBidi" w:hAnsiTheme="minorBidi" w:cstheme="minorBidi"/>
        </w:rPr>
        <w:t xml:space="preserve">Figure </w:t>
      </w:r>
      <w:r w:rsidR="00A135EE" w:rsidRPr="006F5669">
        <w:rPr>
          <w:rFonts w:asciiTheme="minorBidi" w:hAnsiTheme="minorBidi" w:cstheme="minorBidi"/>
        </w:rPr>
        <w:t>8</w:t>
      </w:r>
      <w:r w:rsidR="00BA1AE2" w:rsidRPr="006F5669">
        <w:rPr>
          <w:rFonts w:asciiTheme="minorBidi" w:hAnsiTheme="minorBidi" w:cstheme="minorBidi"/>
          <w:noProof/>
        </w:rPr>
        <w:fldChar w:fldCharType="end"/>
      </w:r>
      <w:r w:rsidR="00BA1AE2" w:rsidRPr="006F5669">
        <w:rPr>
          <w:rFonts w:asciiTheme="minorBidi" w:hAnsiTheme="minorBidi" w:cstheme="minorBidi"/>
          <w:noProof/>
        </w:rPr>
        <w:t xml:space="preserve"> </w:t>
      </w:r>
      <w:r w:rsidR="00FE560B" w:rsidRPr="006F5669">
        <w:rPr>
          <w:rFonts w:asciiTheme="minorBidi" w:hAnsiTheme="minorBidi" w:cstheme="minorBidi"/>
          <w:noProof/>
        </w:rPr>
        <w:t xml:space="preserve"> shows</w:t>
      </w:r>
      <w:r w:rsidR="00BA1AE2" w:rsidRPr="006F5669">
        <w:rPr>
          <w:rFonts w:asciiTheme="minorBidi" w:hAnsiTheme="minorBidi" w:cstheme="minorBidi"/>
          <w:noProof/>
        </w:rPr>
        <w:t xml:space="preserve"> the dent at </w:t>
      </w:r>
      <w:r w:rsidR="00FE560B" w:rsidRPr="006F5669">
        <w:rPr>
          <w:rFonts w:asciiTheme="minorBidi" w:hAnsiTheme="minorBidi" w:cstheme="minorBidi"/>
          <w:noProof/>
        </w:rPr>
        <w:t xml:space="preserve">the 10 </w:t>
      </w:r>
      <w:r w:rsidR="00BA1AE2" w:rsidRPr="006F5669">
        <w:rPr>
          <w:rFonts w:asciiTheme="minorBidi" w:hAnsiTheme="minorBidi" w:cstheme="minorBidi"/>
          <w:noProof/>
        </w:rPr>
        <w:t xml:space="preserve">o’clock position. </w:t>
      </w:r>
      <w:r w:rsidR="00FE560B" w:rsidRPr="006F5669">
        <w:rPr>
          <w:rFonts w:asciiTheme="minorBidi" w:hAnsiTheme="minorBidi" w:cstheme="minorBidi"/>
          <w:noProof/>
        </w:rPr>
        <w:t xml:space="preserve">The </w:t>
      </w:r>
      <w:r w:rsidR="009C5B2A">
        <w:rPr>
          <w:rFonts w:asciiTheme="minorBidi" w:hAnsiTheme="minorBidi" w:cstheme="minorBidi"/>
          <w:noProof/>
        </w:rPr>
        <w:t xml:space="preserve">mismatch and the dent </w:t>
      </w:r>
      <w:r w:rsidR="00BA1AE2" w:rsidRPr="006F5669">
        <w:rPr>
          <w:rFonts w:asciiTheme="minorBidi" w:hAnsiTheme="minorBidi" w:cstheme="minorBidi"/>
          <w:noProof/>
        </w:rPr>
        <w:t xml:space="preserve">led to </w:t>
      </w:r>
      <w:r w:rsidR="00FE560B" w:rsidRPr="006F5669">
        <w:rPr>
          <w:rFonts w:asciiTheme="minorBidi" w:hAnsiTheme="minorBidi" w:cstheme="minorBidi"/>
          <w:noProof/>
        </w:rPr>
        <w:t xml:space="preserve">water getting </w:t>
      </w:r>
      <w:r w:rsidR="00BA1AE2" w:rsidRPr="006F5669">
        <w:rPr>
          <w:rFonts w:asciiTheme="minorBidi" w:hAnsiTheme="minorBidi" w:cstheme="minorBidi"/>
          <w:noProof/>
        </w:rPr>
        <w:t>unde</w:t>
      </w:r>
      <w:r w:rsidR="00FE560B" w:rsidRPr="006F5669">
        <w:rPr>
          <w:rFonts w:asciiTheme="minorBidi" w:hAnsiTheme="minorBidi" w:cstheme="minorBidi"/>
          <w:noProof/>
        </w:rPr>
        <w:t>r</w:t>
      </w:r>
      <w:r w:rsidR="00BA1AE2" w:rsidRPr="006F5669">
        <w:rPr>
          <w:rFonts w:asciiTheme="minorBidi" w:hAnsiTheme="minorBidi" w:cstheme="minorBidi"/>
          <w:noProof/>
        </w:rPr>
        <w:t xml:space="preserve"> the coating </w:t>
      </w:r>
      <w:r w:rsidR="00FE560B" w:rsidRPr="006F5669">
        <w:rPr>
          <w:rFonts w:asciiTheme="minorBidi" w:hAnsiTheme="minorBidi" w:cstheme="minorBidi"/>
          <w:noProof/>
        </w:rPr>
        <w:t>and</w:t>
      </w:r>
      <w:r w:rsidR="00BA1AE2" w:rsidRPr="006F5669">
        <w:rPr>
          <w:rFonts w:asciiTheme="minorBidi" w:hAnsiTheme="minorBidi" w:cstheme="minorBidi"/>
          <w:noProof/>
        </w:rPr>
        <w:t xml:space="preserve"> caus</w:t>
      </w:r>
      <w:r w:rsidR="009C5B2A">
        <w:rPr>
          <w:rFonts w:asciiTheme="minorBidi" w:hAnsiTheme="minorBidi" w:cstheme="minorBidi"/>
          <w:noProof/>
        </w:rPr>
        <w:t>ed</w:t>
      </w:r>
      <w:r w:rsidR="00BA1AE2" w:rsidRPr="006F5669">
        <w:rPr>
          <w:rFonts w:asciiTheme="minorBidi" w:hAnsiTheme="minorBidi" w:cstheme="minorBidi"/>
          <w:noProof/>
        </w:rPr>
        <w:t xml:space="preserve"> pitt</w:t>
      </w:r>
      <w:r w:rsidR="0064295A" w:rsidRPr="006F5669">
        <w:rPr>
          <w:rFonts w:asciiTheme="minorBidi" w:hAnsiTheme="minorBidi" w:cstheme="minorBidi"/>
          <w:noProof/>
        </w:rPr>
        <w:t>ing,</w:t>
      </w:r>
      <w:r w:rsidR="00BA1AE2" w:rsidRPr="006F5669">
        <w:rPr>
          <w:rFonts w:asciiTheme="minorBidi" w:hAnsiTheme="minorBidi" w:cstheme="minorBidi"/>
          <w:noProof/>
        </w:rPr>
        <w:t xml:space="preserve"> </w:t>
      </w:r>
      <w:r w:rsidR="00FE560B" w:rsidRPr="006F5669">
        <w:rPr>
          <w:rFonts w:asciiTheme="minorBidi" w:hAnsiTheme="minorBidi" w:cstheme="minorBidi"/>
          <w:noProof/>
        </w:rPr>
        <w:t xml:space="preserve">as </w:t>
      </w:r>
      <w:r w:rsidR="00BA1AE2" w:rsidRPr="006F5669">
        <w:rPr>
          <w:rFonts w:asciiTheme="minorBidi" w:hAnsiTheme="minorBidi" w:cstheme="minorBidi"/>
          <w:noProof/>
        </w:rPr>
        <w:t xml:space="preserve">shown in </w:t>
      </w:r>
      <w:r w:rsidR="003329FE">
        <w:rPr>
          <w:rFonts w:asciiTheme="minorBidi" w:hAnsiTheme="minorBidi"/>
          <w:noProof/>
        </w:rPr>
        <w:t xml:space="preserve">Figure </w:t>
      </w:r>
      <w:r w:rsidR="00A135EE" w:rsidRPr="006F5669">
        <w:rPr>
          <w:rFonts w:asciiTheme="minorBidi" w:hAnsiTheme="minorBidi" w:cstheme="minorBidi"/>
          <w:noProof/>
        </w:rPr>
        <w:t>9</w:t>
      </w:r>
      <w:r w:rsidR="00BA1AE2" w:rsidRPr="006F5669">
        <w:rPr>
          <w:rFonts w:asciiTheme="minorBidi" w:hAnsiTheme="minorBidi" w:cstheme="minorBidi"/>
          <w:noProof/>
        </w:rPr>
        <w:t>.</w:t>
      </w:r>
    </w:p>
    <w:p w14:paraId="14A99B1A" w14:textId="04A33BF1" w:rsidR="00090D09" w:rsidRPr="006F5669" w:rsidRDefault="00090D09" w:rsidP="006F5669">
      <w:pPr>
        <w:contextualSpacing/>
        <w:rPr>
          <w:rFonts w:asciiTheme="minorBidi" w:hAnsiTheme="minorBidi" w:cstheme="minorBidi"/>
          <w:noProof/>
        </w:rPr>
      </w:pPr>
    </w:p>
    <w:p w14:paraId="7074D659" w14:textId="77777777" w:rsidR="001602DA" w:rsidRPr="006F5669" w:rsidRDefault="001602DA" w:rsidP="006F5669">
      <w:pPr>
        <w:keepNext/>
        <w:contextualSpacing/>
        <w:jc w:val="center"/>
        <w:rPr>
          <w:rFonts w:asciiTheme="minorBidi" w:hAnsiTheme="minorBidi" w:cstheme="minorBidi"/>
        </w:rPr>
      </w:pPr>
      <w:r w:rsidRPr="006F5669">
        <w:rPr>
          <w:rFonts w:asciiTheme="minorBidi" w:hAnsiTheme="minorBidi" w:cstheme="minorBidi"/>
          <w:noProof/>
        </w:rPr>
        <w:drawing>
          <wp:inline distT="0" distB="0" distL="0" distR="0" wp14:anchorId="23D3D4BB" wp14:editId="4571EB3D">
            <wp:extent cx="1999721" cy="1945217"/>
            <wp:effectExtent l="8255" t="0" r="8890" b="889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5" cstate="screen">
                      <a:extLst>
                        <a:ext uri="{28A0092B-C50C-407E-A947-70E740481C1C}">
                          <a14:useLocalDpi xmlns:a14="http://schemas.microsoft.com/office/drawing/2010/main"/>
                        </a:ext>
                      </a:extLst>
                    </a:blip>
                    <a:srcRect l="22909"/>
                    <a:stretch/>
                  </pic:blipFill>
                  <pic:spPr bwMode="auto">
                    <a:xfrm rot="5400000">
                      <a:off x="0" y="0"/>
                      <a:ext cx="2006923" cy="1952223"/>
                    </a:xfrm>
                    <a:prstGeom prst="rect">
                      <a:avLst/>
                    </a:prstGeom>
                    <a:noFill/>
                    <a:ln>
                      <a:noFill/>
                    </a:ln>
                    <a:extLst>
                      <a:ext uri="{53640926-AAD7-44D8-BBD7-CCE9431645EC}">
                        <a14:shadowObscured xmlns:a14="http://schemas.microsoft.com/office/drawing/2010/main"/>
                      </a:ext>
                    </a:extLst>
                  </pic:spPr>
                </pic:pic>
              </a:graphicData>
            </a:graphic>
          </wp:inline>
        </w:drawing>
      </w:r>
    </w:p>
    <w:p w14:paraId="053F30AC" w14:textId="16616CBB" w:rsidR="001602DA" w:rsidRPr="006F5669" w:rsidRDefault="001602DA" w:rsidP="006F5669">
      <w:pPr>
        <w:pStyle w:val="Caption"/>
        <w:contextualSpacing/>
        <w:jc w:val="center"/>
        <w:rPr>
          <w:rFonts w:asciiTheme="minorBidi" w:hAnsiTheme="minorBidi"/>
          <w:lang w:val="en-GB"/>
        </w:rPr>
      </w:pPr>
      <w:bookmarkStart w:id="8" w:name="_Ref508584334"/>
      <w:r w:rsidRPr="006F5669">
        <w:rPr>
          <w:rFonts w:asciiTheme="minorBidi" w:hAnsiTheme="minorBidi"/>
        </w:rPr>
        <w:t xml:space="preserve">Figure </w:t>
      </w:r>
      <w:r w:rsidR="00A135EE" w:rsidRPr="006F5669">
        <w:rPr>
          <w:rFonts w:asciiTheme="minorBidi" w:hAnsiTheme="minorBidi"/>
        </w:rPr>
        <w:t>7</w:t>
      </w:r>
      <w:bookmarkEnd w:id="8"/>
      <w:r w:rsidRPr="006F5669">
        <w:rPr>
          <w:rFonts w:asciiTheme="minorBidi" w:hAnsiTheme="minorBidi"/>
          <w:lang w:val="en-GB"/>
        </w:rPr>
        <w:t>. 2mm mismatch at a girth weld.</w:t>
      </w:r>
    </w:p>
    <w:p w14:paraId="5771B993" w14:textId="77777777" w:rsidR="00BA1AE2" w:rsidRPr="006F5669" w:rsidRDefault="00500321" w:rsidP="006F5669">
      <w:pPr>
        <w:keepNext/>
        <w:contextualSpacing/>
        <w:jc w:val="center"/>
        <w:rPr>
          <w:rFonts w:asciiTheme="minorBidi" w:hAnsiTheme="minorBidi" w:cstheme="minorBidi"/>
        </w:rPr>
      </w:pPr>
      <w:r w:rsidRPr="006F5669">
        <w:rPr>
          <w:rFonts w:asciiTheme="minorBidi" w:hAnsiTheme="minorBidi" w:cstheme="minorBidi"/>
          <w:noProof/>
        </w:rPr>
        <w:lastRenderedPageBreak/>
        <w:drawing>
          <wp:inline distT="0" distB="0" distL="0" distR="0" wp14:anchorId="64796AA3" wp14:editId="20725A9A">
            <wp:extent cx="3031065" cy="2273300"/>
            <wp:effectExtent l="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9382" cy="2287038"/>
                    </a:xfrm>
                    <a:prstGeom prst="rect">
                      <a:avLst/>
                    </a:prstGeom>
                  </pic:spPr>
                </pic:pic>
              </a:graphicData>
            </a:graphic>
          </wp:inline>
        </w:drawing>
      </w:r>
    </w:p>
    <w:p w14:paraId="02B389BE" w14:textId="39248AB0" w:rsidR="00500321" w:rsidRPr="006F5669" w:rsidRDefault="00BA1AE2" w:rsidP="006F5669">
      <w:pPr>
        <w:pStyle w:val="Caption"/>
        <w:contextualSpacing/>
        <w:jc w:val="center"/>
        <w:rPr>
          <w:rFonts w:asciiTheme="minorBidi" w:hAnsiTheme="minorBidi"/>
          <w:noProof/>
        </w:rPr>
      </w:pPr>
      <w:bookmarkStart w:id="9" w:name="_Ref508585072"/>
      <w:r w:rsidRPr="006F5669">
        <w:rPr>
          <w:rFonts w:asciiTheme="minorBidi" w:hAnsiTheme="minorBidi"/>
        </w:rPr>
        <w:t xml:space="preserve">Figure </w:t>
      </w:r>
      <w:r w:rsidR="00A135EE" w:rsidRPr="006F5669">
        <w:rPr>
          <w:rFonts w:asciiTheme="minorBidi" w:hAnsiTheme="minorBidi"/>
        </w:rPr>
        <w:t>8</w:t>
      </w:r>
      <w:bookmarkEnd w:id="9"/>
      <w:r w:rsidR="00A135EE" w:rsidRPr="006F5669">
        <w:rPr>
          <w:rFonts w:asciiTheme="minorBidi" w:hAnsiTheme="minorBidi"/>
        </w:rPr>
        <w:t>,</w:t>
      </w:r>
      <w:r w:rsidRPr="006F5669">
        <w:rPr>
          <w:rFonts w:asciiTheme="minorBidi" w:hAnsiTheme="minorBidi"/>
        </w:rPr>
        <w:t xml:space="preserve"> </w:t>
      </w:r>
      <w:r w:rsidRPr="006F5669">
        <w:rPr>
          <w:rFonts w:asciiTheme="minorBidi" w:hAnsiTheme="minorBidi"/>
          <w:noProof/>
        </w:rPr>
        <w:t>4.25mm dent near weld between 9 – 11 o’clock position</w:t>
      </w:r>
    </w:p>
    <w:p w14:paraId="3D2088A4" w14:textId="77777777" w:rsidR="00BA1AE2" w:rsidRPr="006F5669" w:rsidRDefault="00BA1AE2" w:rsidP="006F5669">
      <w:pPr>
        <w:contextualSpacing/>
        <w:rPr>
          <w:rFonts w:asciiTheme="minorBidi" w:hAnsiTheme="minorBidi" w:cstheme="minorBidi"/>
        </w:rPr>
      </w:pPr>
    </w:p>
    <w:p w14:paraId="6965479F" w14:textId="77777777" w:rsidR="001602F5" w:rsidRPr="006F5669" w:rsidRDefault="001E6817" w:rsidP="006F5669">
      <w:pPr>
        <w:keepNext/>
        <w:contextualSpacing/>
        <w:jc w:val="center"/>
        <w:rPr>
          <w:rFonts w:asciiTheme="minorBidi" w:hAnsiTheme="minorBidi" w:cstheme="minorBidi"/>
        </w:rPr>
      </w:pPr>
      <w:r w:rsidRPr="006F5669">
        <w:rPr>
          <w:rFonts w:asciiTheme="minorBidi" w:hAnsiTheme="minorBidi" w:cstheme="minorBidi"/>
          <w:noProof/>
        </w:rPr>
        <w:drawing>
          <wp:inline distT="0" distB="0" distL="0" distR="0" wp14:anchorId="5CC95B7F" wp14:editId="4AB48D3A">
            <wp:extent cx="3105953" cy="3429000"/>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122583" cy="3447360"/>
                    </a:xfrm>
                    <a:prstGeom prst="rect">
                      <a:avLst/>
                    </a:prstGeom>
                    <a:noFill/>
                    <a:ln>
                      <a:noFill/>
                    </a:ln>
                    <a:extLst/>
                  </pic:spPr>
                </pic:pic>
              </a:graphicData>
            </a:graphic>
          </wp:inline>
        </w:drawing>
      </w:r>
    </w:p>
    <w:p w14:paraId="6CFE0F55" w14:textId="6639C3B6" w:rsidR="001E6817" w:rsidRPr="006F5669" w:rsidRDefault="001602F5" w:rsidP="006F5669">
      <w:pPr>
        <w:pStyle w:val="Caption"/>
        <w:contextualSpacing/>
        <w:jc w:val="center"/>
        <w:rPr>
          <w:rFonts w:asciiTheme="minorBidi" w:hAnsiTheme="minorBidi"/>
          <w:noProof/>
        </w:rPr>
      </w:pPr>
      <w:bookmarkStart w:id="10" w:name="_Ref508584335"/>
      <w:r w:rsidRPr="006F5669">
        <w:rPr>
          <w:rFonts w:asciiTheme="minorBidi" w:hAnsiTheme="minorBidi"/>
        </w:rPr>
        <w:t xml:space="preserve">Figure </w:t>
      </w:r>
      <w:r w:rsidR="00A135EE" w:rsidRPr="006F5669">
        <w:rPr>
          <w:rFonts w:asciiTheme="minorBidi" w:hAnsiTheme="minorBidi"/>
        </w:rPr>
        <w:t>9</w:t>
      </w:r>
      <w:bookmarkEnd w:id="10"/>
      <w:r w:rsidR="00A135EE" w:rsidRPr="006F5669">
        <w:rPr>
          <w:rFonts w:asciiTheme="minorBidi" w:hAnsiTheme="minorBidi"/>
        </w:rPr>
        <w:t>,</w:t>
      </w:r>
      <w:r w:rsidRPr="006F5669">
        <w:rPr>
          <w:rFonts w:asciiTheme="minorBidi" w:hAnsiTheme="minorBidi"/>
          <w:lang w:val="en-GB"/>
        </w:rPr>
        <w:t xml:space="preserve"> Pitting next to a girth weld because of presence of water under coating due to mismatch.</w:t>
      </w:r>
    </w:p>
    <w:p w14:paraId="16D6AAF3" w14:textId="27265A22" w:rsidR="00854C70" w:rsidRDefault="00854C70" w:rsidP="003329FE"/>
    <w:p w14:paraId="49FEE7E4" w14:textId="28BC8369" w:rsidR="003329FE" w:rsidRPr="003329FE" w:rsidRDefault="003329FE" w:rsidP="003329FE">
      <w:pPr>
        <w:rPr>
          <w:rFonts w:asciiTheme="minorBidi" w:hAnsiTheme="minorBidi" w:cstheme="minorBidi"/>
          <w:b/>
          <w:bCs/>
          <w:sz w:val="28"/>
          <w:szCs w:val="28"/>
        </w:rPr>
      </w:pPr>
      <w:r w:rsidRPr="003329FE">
        <w:rPr>
          <w:rFonts w:asciiTheme="minorBidi" w:hAnsiTheme="minorBidi" w:cstheme="minorBidi"/>
          <w:b/>
          <w:bCs/>
          <w:sz w:val="28"/>
          <w:szCs w:val="28"/>
        </w:rPr>
        <w:t xml:space="preserve">4 Implementation of Remote Monitoring </w:t>
      </w:r>
      <w:r w:rsidRPr="003329FE">
        <w:rPr>
          <w:rFonts w:asciiTheme="minorBidi" w:hAnsiTheme="minorBidi"/>
          <w:b/>
          <w:bCs/>
          <w:sz w:val="28"/>
          <w:szCs w:val="28"/>
        </w:rPr>
        <w:t>Magnetom</w:t>
      </w:r>
      <w:r>
        <w:rPr>
          <w:rFonts w:asciiTheme="minorBidi" w:hAnsiTheme="minorBidi"/>
          <w:b/>
          <w:bCs/>
          <w:sz w:val="28"/>
          <w:szCs w:val="28"/>
        </w:rPr>
        <w:t>et</w:t>
      </w:r>
      <w:r w:rsidRPr="003329FE">
        <w:rPr>
          <w:rFonts w:asciiTheme="minorBidi" w:hAnsiTheme="minorBidi"/>
          <w:b/>
          <w:bCs/>
          <w:sz w:val="28"/>
          <w:szCs w:val="28"/>
        </w:rPr>
        <w:t>r</w:t>
      </w:r>
      <w:r>
        <w:rPr>
          <w:rFonts w:asciiTheme="minorBidi" w:hAnsiTheme="minorBidi"/>
          <w:b/>
          <w:bCs/>
          <w:sz w:val="28"/>
          <w:szCs w:val="28"/>
        </w:rPr>
        <w:t>y</w:t>
      </w:r>
    </w:p>
    <w:p w14:paraId="58272EB2" w14:textId="77777777" w:rsidR="00996170" w:rsidRDefault="00996170" w:rsidP="00041E9D">
      <w:pPr>
        <w:contextualSpacing/>
        <w:jc w:val="both"/>
        <w:rPr>
          <w:rFonts w:asciiTheme="minorBidi" w:hAnsiTheme="minorBidi"/>
          <w:noProof/>
        </w:rPr>
      </w:pPr>
    </w:p>
    <w:p w14:paraId="6444696F" w14:textId="099AB018" w:rsidR="00854C70" w:rsidRDefault="00996170" w:rsidP="00041E9D">
      <w:pPr>
        <w:contextualSpacing/>
        <w:jc w:val="both"/>
        <w:rPr>
          <w:rFonts w:asciiTheme="minorBidi" w:hAnsiTheme="minorBidi"/>
          <w:noProof/>
        </w:rPr>
      </w:pPr>
      <w:r>
        <w:rPr>
          <w:rFonts w:asciiTheme="minorBidi" w:hAnsiTheme="minorBidi"/>
          <w:noProof/>
        </w:rPr>
        <w:t xml:space="preserve">Adding </w:t>
      </w:r>
      <w:r w:rsidR="00BC4061">
        <w:rPr>
          <w:rFonts w:asciiTheme="minorBidi" w:hAnsiTheme="minorBidi"/>
          <w:noProof/>
        </w:rPr>
        <w:t xml:space="preserve">RMM technologies to intergrity solutions portfolios </w:t>
      </w:r>
      <w:r>
        <w:rPr>
          <w:rFonts w:asciiTheme="minorBidi" w:hAnsiTheme="minorBidi"/>
          <w:noProof/>
        </w:rPr>
        <w:t xml:space="preserve">has not been a straight forward task. </w:t>
      </w:r>
      <w:r w:rsidR="00BC4061">
        <w:rPr>
          <w:rFonts w:asciiTheme="minorBidi" w:hAnsiTheme="minorBidi"/>
          <w:noProof/>
        </w:rPr>
        <w:t>For years, integrity</w:t>
      </w:r>
      <w:r w:rsidR="00041E9D">
        <w:rPr>
          <w:rFonts w:asciiTheme="minorBidi" w:hAnsiTheme="minorBidi"/>
          <w:noProof/>
        </w:rPr>
        <w:t xml:space="preserve"> solutions of pipelines have been based on defect types and </w:t>
      </w:r>
      <w:bookmarkStart w:id="11" w:name="OLE_LINK1"/>
      <w:bookmarkStart w:id="12" w:name="OLE_LINK2"/>
      <w:r w:rsidR="00041E9D">
        <w:rPr>
          <w:rFonts w:asciiTheme="minorBidi" w:hAnsiTheme="minorBidi"/>
          <w:noProof/>
        </w:rPr>
        <w:t xml:space="preserve">dimensions </w:t>
      </w:r>
      <w:bookmarkEnd w:id="11"/>
      <w:bookmarkEnd w:id="12"/>
      <w:r w:rsidR="00041E9D">
        <w:rPr>
          <w:rFonts w:asciiTheme="minorBidi" w:hAnsiTheme="minorBidi"/>
          <w:noProof/>
        </w:rPr>
        <w:t>and decisions have been made on established conventional approaches. Measuring stress level, desipite being the ultimate goal of inspections, sounds unfamiliar when it comes to taking actions. There are not internationally recognisable intergiry protocols that are based on stress. However, ignoring maximum allow</w:t>
      </w:r>
      <w:r w:rsidR="00BC4061">
        <w:rPr>
          <w:rFonts w:asciiTheme="minorBidi" w:hAnsiTheme="minorBidi"/>
          <w:noProof/>
        </w:rPr>
        <w:t>able stress in a pipe wall for des</w:t>
      </w:r>
      <w:r w:rsidR="00041E9D">
        <w:rPr>
          <w:rFonts w:asciiTheme="minorBidi" w:hAnsiTheme="minorBidi"/>
          <w:noProof/>
        </w:rPr>
        <w:t>igning a pipeline is impossible.</w:t>
      </w:r>
      <w:r w:rsidR="00BC4061">
        <w:rPr>
          <w:rFonts w:asciiTheme="minorBidi" w:hAnsiTheme="minorBidi"/>
          <w:noProof/>
        </w:rPr>
        <w:t xml:space="preserve"> </w:t>
      </w:r>
      <w:r w:rsidR="00041E9D">
        <w:rPr>
          <w:rFonts w:asciiTheme="minorBidi" w:hAnsiTheme="minorBidi"/>
          <w:noProof/>
        </w:rPr>
        <w:t>Many complanies conducted their trial of RMM to evaluate its performance or to find a solution for special situations that their pipelines intergirity have. This could be from having an unpiggable pipeline to a restricted maintenance budget.</w:t>
      </w:r>
    </w:p>
    <w:p w14:paraId="11EC8C8E" w14:textId="1F68B9D2" w:rsidR="009714B7" w:rsidRDefault="00041E9D" w:rsidP="009714B7">
      <w:pPr>
        <w:contextualSpacing/>
        <w:jc w:val="both"/>
        <w:rPr>
          <w:rFonts w:asciiTheme="minorBidi" w:hAnsiTheme="minorBidi"/>
          <w:noProof/>
        </w:rPr>
      </w:pPr>
      <w:r>
        <w:rPr>
          <w:rFonts w:asciiTheme="minorBidi" w:hAnsiTheme="minorBidi"/>
          <w:noProof/>
        </w:rPr>
        <w:lastRenderedPageBreak/>
        <w:t>Some companies started to benefit from RMM in their intergiry programme by using it as a comp</w:t>
      </w:r>
      <w:r w:rsidR="00BC4061">
        <w:rPr>
          <w:rFonts w:asciiTheme="minorBidi" w:hAnsiTheme="minorBidi"/>
          <w:noProof/>
        </w:rPr>
        <w:t>lementary tool to their existing portfolio of technologies</w:t>
      </w:r>
      <w:r>
        <w:rPr>
          <w:rFonts w:asciiTheme="minorBidi" w:hAnsiTheme="minorBidi"/>
          <w:noProof/>
        </w:rPr>
        <w:t xml:space="preserve">. </w:t>
      </w:r>
      <w:r w:rsidR="009714B7">
        <w:rPr>
          <w:rFonts w:asciiTheme="minorBidi" w:hAnsiTheme="minorBidi"/>
          <w:noProof/>
        </w:rPr>
        <w:t xml:space="preserve">For instance, they use this technique to prioritise their maintenance and repair or to make decisions where conditions of conventional protocols are not met marginally. RMM is capable of scanning short stretches of the pipelines in a short time that makes it practical to monitor intergrity condition of suspected areas. Developing geographical mapping of pipelines and resolving special situations are among other circumstances where companies started to use RMM. </w:t>
      </w:r>
    </w:p>
    <w:p w14:paraId="3BFE1C62" w14:textId="77777777" w:rsidR="003329FE" w:rsidRDefault="003329FE" w:rsidP="003329FE">
      <w:pPr>
        <w:contextualSpacing/>
        <w:rPr>
          <w:rFonts w:asciiTheme="minorBidi" w:hAnsiTheme="minorBidi"/>
          <w:noProof/>
        </w:rPr>
      </w:pPr>
    </w:p>
    <w:p w14:paraId="630A0DBD" w14:textId="60E8A314" w:rsidR="003329FE" w:rsidRDefault="003329FE" w:rsidP="00041E9D">
      <w:pPr>
        <w:contextualSpacing/>
        <w:rPr>
          <w:rFonts w:asciiTheme="minorBidi" w:hAnsiTheme="minorBidi"/>
          <w:b/>
          <w:bCs/>
          <w:i/>
          <w:iCs/>
          <w:noProof/>
        </w:rPr>
      </w:pPr>
      <w:r>
        <w:rPr>
          <w:rFonts w:asciiTheme="minorBidi" w:hAnsiTheme="minorBidi"/>
          <w:b/>
          <w:bCs/>
          <w:i/>
          <w:iCs/>
          <w:noProof/>
        </w:rPr>
        <w:t>4.1 Challenges</w:t>
      </w:r>
      <w:r w:rsidR="00041E9D">
        <w:rPr>
          <w:rFonts w:asciiTheme="minorBidi" w:hAnsiTheme="minorBidi"/>
          <w:b/>
          <w:bCs/>
          <w:i/>
          <w:iCs/>
          <w:noProof/>
        </w:rPr>
        <w:t xml:space="preserve"> Ahead of Full Implementation</w:t>
      </w:r>
    </w:p>
    <w:p w14:paraId="0B7D6037" w14:textId="77777777" w:rsidR="00C719E8" w:rsidRDefault="00C719E8" w:rsidP="00FD7480">
      <w:pPr>
        <w:contextualSpacing/>
        <w:jc w:val="both"/>
        <w:rPr>
          <w:rFonts w:asciiTheme="minorBidi" w:hAnsiTheme="minorBidi"/>
          <w:noProof/>
        </w:rPr>
      </w:pPr>
    </w:p>
    <w:p w14:paraId="4C503495" w14:textId="1D1E3FCA" w:rsidR="003329FE" w:rsidRDefault="009714B7" w:rsidP="00FD7480">
      <w:pPr>
        <w:contextualSpacing/>
        <w:jc w:val="both"/>
        <w:rPr>
          <w:rFonts w:asciiTheme="minorBidi" w:hAnsiTheme="minorBidi"/>
          <w:noProof/>
        </w:rPr>
      </w:pPr>
      <w:r>
        <w:rPr>
          <w:rFonts w:asciiTheme="minorBidi" w:hAnsiTheme="minorBidi"/>
          <w:noProof/>
        </w:rPr>
        <w:t>There are som</w:t>
      </w:r>
      <w:r w:rsidR="0014796F">
        <w:rPr>
          <w:rFonts w:asciiTheme="minorBidi" w:hAnsiTheme="minorBidi"/>
          <w:noProof/>
        </w:rPr>
        <w:t>e challenges ahead of integrity</w:t>
      </w:r>
      <w:r>
        <w:rPr>
          <w:rFonts w:asciiTheme="minorBidi" w:hAnsiTheme="minorBidi"/>
          <w:noProof/>
        </w:rPr>
        <w:t xml:space="preserve"> </w:t>
      </w:r>
      <w:r w:rsidR="00FD7480">
        <w:rPr>
          <w:rFonts w:asciiTheme="minorBidi" w:hAnsiTheme="minorBidi"/>
          <w:noProof/>
        </w:rPr>
        <w:t>engineers</w:t>
      </w:r>
      <w:r>
        <w:rPr>
          <w:rFonts w:asciiTheme="minorBidi" w:hAnsiTheme="minorBidi"/>
          <w:noProof/>
        </w:rPr>
        <w:t xml:space="preserve"> to fully integrate RMM in their inspection bascket. </w:t>
      </w:r>
      <w:r w:rsidR="00FD7480">
        <w:rPr>
          <w:rFonts w:asciiTheme="minorBidi" w:hAnsiTheme="minorBidi"/>
          <w:noProof/>
        </w:rPr>
        <w:t>One of the major challenges is to convince their managers about perfromance of RMM. Specifications of the technique are clear but interpretations cause most of</w:t>
      </w:r>
      <w:r w:rsidR="0014796F">
        <w:rPr>
          <w:rFonts w:asciiTheme="minorBidi" w:hAnsiTheme="minorBidi"/>
          <w:noProof/>
        </w:rPr>
        <w:t xml:space="preserve"> issues. The main subject of deb</w:t>
      </w:r>
      <w:r w:rsidR="00FD7480">
        <w:rPr>
          <w:rFonts w:asciiTheme="minorBidi" w:hAnsiTheme="minorBidi"/>
          <w:noProof/>
        </w:rPr>
        <w:t>ates is how to distinguish between a matched and missed alignment of RMM results versus conventional techniques. There are two approches on this matter. First one takes indications from</w:t>
      </w:r>
      <w:r w:rsidR="0014796F">
        <w:rPr>
          <w:rFonts w:asciiTheme="minorBidi" w:hAnsiTheme="minorBidi"/>
          <w:noProof/>
        </w:rPr>
        <w:t xml:space="preserve"> coventional methods as reference</w:t>
      </w:r>
      <w:r w:rsidR="00FD7480">
        <w:rPr>
          <w:rFonts w:asciiTheme="minorBidi" w:hAnsiTheme="minorBidi"/>
          <w:noProof/>
        </w:rPr>
        <w:t xml:space="preserve"> point a</w:t>
      </w:r>
      <w:r w:rsidR="0014796F">
        <w:rPr>
          <w:rFonts w:asciiTheme="minorBidi" w:hAnsiTheme="minorBidi"/>
          <w:noProof/>
        </w:rPr>
        <w:t>nd matches RMM indications with</w:t>
      </w:r>
      <w:r w:rsidR="00FD7480">
        <w:rPr>
          <w:rFonts w:asciiTheme="minorBidi" w:hAnsiTheme="minorBidi"/>
          <w:noProof/>
        </w:rPr>
        <w:t xml:space="preserve"> them. This will cause many errors because RMM reports one SCZ which reflects the highest localised str</w:t>
      </w:r>
      <w:r w:rsidR="0014796F">
        <w:rPr>
          <w:rFonts w:asciiTheme="minorBidi" w:hAnsiTheme="minorBidi"/>
          <w:noProof/>
        </w:rPr>
        <w:t>ess in an area with its geometric</w:t>
      </w:r>
      <w:r w:rsidR="00FD7480">
        <w:rPr>
          <w:rFonts w:asciiTheme="minorBidi" w:hAnsiTheme="minorBidi"/>
          <w:noProof/>
        </w:rPr>
        <w:t xml:space="preserve"> centre without considering number of defects and type of them. Using the first approach, RMM will miss all defects if there are more than one defect in an area of the pipe. </w:t>
      </w:r>
      <w:r w:rsidR="0014796F">
        <w:rPr>
          <w:rFonts w:asciiTheme="minorBidi" w:hAnsiTheme="minorBidi"/>
          <w:noProof/>
        </w:rPr>
        <w:t>The s</w:t>
      </w:r>
      <w:r w:rsidR="00C719E8">
        <w:rPr>
          <w:rFonts w:asciiTheme="minorBidi" w:hAnsiTheme="minorBidi"/>
          <w:noProof/>
        </w:rPr>
        <w:t>econd approach takes RMM indication</w:t>
      </w:r>
      <w:r w:rsidR="0014796F">
        <w:rPr>
          <w:rFonts w:asciiTheme="minorBidi" w:hAnsiTheme="minorBidi"/>
          <w:noProof/>
        </w:rPr>
        <w:t>s</w:t>
      </w:r>
      <w:r w:rsidR="00C719E8">
        <w:rPr>
          <w:rFonts w:asciiTheme="minorBidi" w:hAnsiTheme="minorBidi"/>
          <w:noProof/>
        </w:rPr>
        <w:t xml:space="preserve"> as refrence. Thus, all defects will considred as hit when they are within the range of positional acuuracy of the RMM technique. For instance, all five defects that are reported by ILI and are within 1m of SCT indication will be considered as a matched result.</w:t>
      </w:r>
    </w:p>
    <w:p w14:paraId="68812949" w14:textId="77777777" w:rsidR="00BC4061" w:rsidRDefault="00BC4061" w:rsidP="00FD7480">
      <w:pPr>
        <w:contextualSpacing/>
        <w:jc w:val="both"/>
        <w:rPr>
          <w:rFonts w:asciiTheme="minorBidi" w:hAnsiTheme="minorBidi"/>
          <w:noProof/>
        </w:rPr>
      </w:pPr>
    </w:p>
    <w:p w14:paraId="3B24C355" w14:textId="18A1191B" w:rsidR="00C719E8" w:rsidRPr="009714B7" w:rsidRDefault="0014796F" w:rsidP="00FD7480">
      <w:pPr>
        <w:contextualSpacing/>
        <w:jc w:val="both"/>
        <w:rPr>
          <w:rFonts w:asciiTheme="minorBidi" w:hAnsiTheme="minorBidi" w:cstheme="minorBidi"/>
          <w:noProof/>
        </w:rPr>
      </w:pPr>
      <w:r>
        <w:rPr>
          <w:rFonts w:asciiTheme="minorBidi" w:hAnsiTheme="minorBidi"/>
          <w:noProof/>
        </w:rPr>
        <w:t>The s</w:t>
      </w:r>
      <w:r w:rsidR="00C719E8">
        <w:rPr>
          <w:rFonts w:asciiTheme="minorBidi" w:hAnsiTheme="minorBidi"/>
          <w:noProof/>
        </w:rPr>
        <w:t>econd major challenge is to correlate the visual severity of a defect with reported stress leve</w:t>
      </w:r>
      <w:r>
        <w:rPr>
          <w:rFonts w:asciiTheme="minorBidi" w:hAnsiTheme="minorBidi"/>
          <w:noProof/>
        </w:rPr>
        <w:t xml:space="preserve">ls by RMM. This is very complicated </w:t>
      </w:r>
      <w:r w:rsidR="00C719E8">
        <w:rPr>
          <w:rFonts w:asciiTheme="minorBidi" w:hAnsiTheme="minorBidi"/>
          <w:noProof/>
        </w:rPr>
        <w:t xml:space="preserve">and there are much more </w:t>
      </w:r>
      <w:r>
        <w:rPr>
          <w:rFonts w:asciiTheme="minorBidi" w:hAnsiTheme="minorBidi"/>
          <w:noProof/>
        </w:rPr>
        <w:t>parameters</w:t>
      </w:r>
      <w:r w:rsidR="00C719E8">
        <w:rPr>
          <w:rFonts w:asciiTheme="minorBidi" w:hAnsiTheme="minorBidi"/>
          <w:noProof/>
        </w:rPr>
        <w:t xml:space="preserve"> involved in it than only dimension, clock position or type of defect. It is somehow achievable in controlled environemnt or by computer simulation. However, knowing the localised stress level is much more useful than knowing about geometery of the defect.</w:t>
      </w:r>
      <w:r w:rsidR="009B04E9">
        <w:rPr>
          <w:rFonts w:asciiTheme="minorBidi" w:hAnsiTheme="minorBidi"/>
          <w:noProof/>
        </w:rPr>
        <w:t xml:space="preserve"> On the other hand, there are some stress concentration areas that are not caused by a geomtery change in pipe wall like when an external force is exert</w:t>
      </w:r>
      <w:r w:rsidR="00EF5171">
        <w:rPr>
          <w:rFonts w:asciiTheme="minorBidi" w:hAnsiTheme="minorBidi"/>
          <w:noProof/>
        </w:rPr>
        <w:t>ed</w:t>
      </w:r>
      <w:r w:rsidR="009B04E9">
        <w:rPr>
          <w:rFonts w:asciiTheme="minorBidi" w:hAnsiTheme="minorBidi"/>
          <w:noProof/>
        </w:rPr>
        <w:t xml:space="preserve"> on pipeline.</w:t>
      </w:r>
    </w:p>
    <w:p w14:paraId="77596E53" w14:textId="77777777" w:rsidR="003329FE" w:rsidRDefault="003329FE" w:rsidP="003329FE">
      <w:pPr>
        <w:contextualSpacing/>
        <w:rPr>
          <w:rFonts w:asciiTheme="minorBidi" w:hAnsiTheme="minorBidi"/>
          <w:noProof/>
        </w:rPr>
      </w:pPr>
    </w:p>
    <w:p w14:paraId="053D9BA4" w14:textId="57C5210A" w:rsidR="003329FE" w:rsidRPr="003329FE" w:rsidRDefault="003329FE" w:rsidP="003329FE">
      <w:pPr>
        <w:contextualSpacing/>
        <w:rPr>
          <w:rFonts w:asciiTheme="minorBidi" w:hAnsiTheme="minorBidi"/>
          <w:b/>
          <w:bCs/>
          <w:i/>
          <w:iCs/>
          <w:noProof/>
        </w:rPr>
      </w:pPr>
      <w:r w:rsidRPr="003329FE">
        <w:rPr>
          <w:rFonts w:asciiTheme="minorBidi" w:hAnsiTheme="minorBidi"/>
          <w:b/>
          <w:bCs/>
          <w:i/>
          <w:iCs/>
          <w:noProof/>
        </w:rPr>
        <w:t xml:space="preserve">4.2 </w:t>
      </w:r>
      <w:r w:rsidR="00041E9D">
        <w:rPr>
          <w:rFonts w:asciiTheme="minorBidi" w:hAnsiTheme="minorBidi"/>
          <w:b/>
          <w:bCs/>
          <w:i/>
          <w:iCs/>
          <w:noProof/>
        </w:rPr>
        <w:t xml:space="preserve">Verifications </w:t>
      </w:r>
      <w:r w:rsidRPr="003329FE">
        <w:rPr>
          <w:rFonts w:asciiTheme="minorBidi" w:hAnsiTheme="minorBidi"/>
          <w:b/>
          <w:bCs/>
          <w:i/>
          <w:iCs/>
          <w:noProof/>
        </w:rPr>
        <w:t>Peformance</w:t>
      </w:r>
    </w:p>
    <w:p w14:paraId="13BDE727" w14:textId="77777777" w:rsidR="003329FE" w:rsidRDefault="003329FE" w:rsidP="003329FE">
      <w:pPr>
        <w:contextualSpacing/>
        <w:rPr>
          <w:rFonts w:asciiTheme="minorBidi" w:hAnsiTheme="minorBidi"/>
          <w:noProof/>
        </w:rPr>
      </w:pPr>
    </w:p>
    <w:p w14:paraId="04494F8C" w14:textId="671BC881" w:rsidR="00C719E8" w:rsidRDefault="00434A2A" w:rsidP="00434A2A">
      <w:pPr>
        <w:contextualSpacing/>
        <w:jc w:val="both"/>
        <w:rPr>
          <w:rFonts w:asciiTheme="minorBidi" w:hAnsiTheme="minorBidi"/>
          <w:noProof/>
        </w:rPr>
      </w:pPr>
      <w:r>
        <w:rPr>
          <w:rFonts w:asciiTheme="minorBidi" w:hAnsiTheme="minorBidi"/>
          <w:noProof/>
        </w:rPr>
        <w:t xml:space="preserve">In this section, </w:t>
      </w:r>
      <w:r w:rsidR="00EF5171">
        <w:rPr>
          <w:rFonts w:asciiTheme="minorBidi" w:hAnsiTheme="minorBidi"/>
          <w:noProof/>
        </w:rPr>
        <w:t xml:space="preserve">the </w:t>
      </w:r>
      <w:r>
        <w:rPr>
          <w:rFonts w:asciiTheme="minorBidi" w:hAnsiTheme="minorBidi"/>
          <w:noProof/>
        </w:rPr>
        <w:t>ov</w:t>
      </w:r>
      <w:r w:rsidR="00FC3042">
        <w:rPr>
          <w:rFonts w:asciiTheme="minorBidi" w:hAnsiTheme="minorBidi"/>
          <w:noProof/>
        </w:rPr>
        <w:t>e</w:t>
      </w:r>
      <w:r>
        <w:rPr>
          <w:rFonts w:asciiTheme="minorBidi" w:hAnsiTheme="minorBidi"/>
          <w:noProof/>
        </w:rPr>
        <w:t xml:space="preserve">rall performance of Stress Concentration Tomography in verification trials is statistically addressed. This technique is being used by many clients that have been trialled </w:t>
      </w:r>
      <w:r w:rsidR="00F1452E">
        <w:rPr>
          <w:rFonts w:asciiTheme="minorBidi" w:hAnsiTheme="minorBidi"/>
          <w:noProof/>
        </w:rPr>
        <w:t>it at the first step. As explained in previous section, the SCT indications are considered as refrence points to hit rate againt conventional methods or observations after excavations.</w:t>
      </w:r>
      <w:r w:rsidR="009B04E9">
        <w:rPr>
          <w:rFonts w:asciiTheme="minorBidi" w:hAnsiTheme="minorBidi"/>
          <w:noProof/>
        </w:rPr>
        <w:t xml:space="preserve"> These figures can be extend</w:t>
      </w:r>
      <w:r w:rsidR="00EF5171">
        <w:rPr>
          <w:rFonts w:asciiTheme="minorBidi" w:hAnsiTheme="minorBidi"/>
          <w:noProof/>
        </w:rPr>
        <w:t>ed</w:t>
      </w:r>
      <w:r w:rsidR="009B04E9">
        <w:rPr>
          <w:rFonts w:asciiTheme="minorBidi" w:hAnsiTheme="minorBidi"/>
          <w:noProof/>
        </w:rPr>
        <w:t xml:space="preserve"> in future </w:t>
      </w:r>
      <w:r w:rsidR="00EF5171">
        <w:rPr>
          <w:rFonts w:asciiTheme="minorBidi" w:hAnsiTheme="minorBidi"/>
          <w:noProof/>
        </w:rPr>
        <w:t xml:space="preserve">scenarios </w:t>
      </w:r>
      <w:r w:rsidR="009B04E9">
        <w:rPr>
          <w:rFonts w:asciiTheme="minorBidi" w:hAnsiTheme="minorBidi"/>
          <w:noProof/>
        </w:rPr>
        <w:t>to illustrate the Probability of Detection (PoD) of the</w:t>
      </w:r>
      <w:r w:rsidR="00EF5171">
        <w:rPr>
          <w:rFonts w:asciiTheme="minorBidi" w:hAnsiTheme="minorBidi"/>
          <w:noProof/>
        </w:rPr>
        <w:t xml:space="preserve"> technique once enough data is </w:t>
      </w:r>
      <w:r w:rsidR="009B04E9">
        <w:rPr>
          <w:rFonts w:asciiTheme="minorBidi" w:hAnsiTheme="minorBidi"/>
          <w:noProof/>
        </w:rPr>
        <w:t>availabe. Currently the numbers are expressed as hit rate to give intergirty engineers a general idea of SCT performance.</w:t>
      </w:r>
    </w:p>
    <w:p w14:paraId="5DC89487" w14:textId="77777777" w:rsidR="00EF5171" w:rsidRDefault="00EF5171" w:rsidP="00434A2A">
      <w:pPr>
        <w:contextualSpacing/>
        <w:jc w:val="both"/>
        <w:rPr>
          <w:rFonts w:asciiTheme="minorBidi" w:hAnsiTheme="minorBidi"/>
          <w:noProof/>
        </w:rPr>
      </w:pPr>
    </w:p>
    <w:p w14:paraId="5DF62FAC" w14:textId="3852E252" w:rsidR="00C96696" w:rsidRDefault="00C96696" w:rsidP="005C594D">
      <w:pPr>
        <w:contextualSpacing/>
        <w:jc w:val="both"/>
        <w:rPr>
          <w:rFonts w:asciiTheme="minorBidi" w:hAnsiTheme="minorBidi"/>
          <w:noProof/>
        </w:rPr>
      </w:pPr>
      <w:r>
        <w:rPr>
          <w:rFonts w:asciiTheme="minorBidi" w:hAnsiTheme="minorBidi"/>
          <w:noProof/>
        </w:rPr>
        <w:t>A total of 2</w:t>
      </w:r>
      <w:r w:rsidR="005C594D">
        <w:rPr>
          <w:rFonts w:asciiTheme="minorBidi" w:hAnsiTheme="minorBidi"/>
          <w:noProof/>
        </w:rPr>
        <w:t>5</w:t>
      </w:r>
      <w:r>
        <w:rPr>
          <w:rFonts w:asciiTheme="minorBidi" w:hAnsiTheme="minorBidi"/>
          <w:noProof/>
        </w:rPr>
        <w:t xml:space="preserve"> SCT surveys are studied against ILI results. A hit is counted when there is a defect reported by ILI within a certain range from the reported SCZ. </w:t>
      </w:r>
      <w:r w:rsidR="005C594D">
        <w:rPr>
          <w:rFonts w:asciiTheme="minorBidi" w:hAnsiTheme="minorBidi"/>
          <w:noProof/>
        </w:rPr>
        <w:t>Claimed posit</w:t>
      </w:r>
      <w:r w:rsidR="00EF5171">
        <w:rPr>
          <w:rFonts w:asciiTheme="minorBidi" w:hAnsiTheme="minorBidi"/>
          <w:noProof/>
        </w:rPr>
        <w:t>i</w:t>
      </w:r>
      <w:r w:rsidR="005C594D">
        <w:rPr>
          <w:rFonts w:asciiTheme="minorBidi" w:hAnsiTheme="minorBidi"/>
          <w:noProof/>
        </w:rPr>
        <w:t xml:space="preserve">onal accuracy of </w:t>
      </w:r>
      <w:r w:rsidR="00EF5171">
        <w:rPr>
          <w:rFonts w:asciiTheme="minorBidi" w:hAnsiTheme="minorBidi"/>
          <w:noProof/>
        </w:rPr>
        <w:t xml:space="preserve">an </w:t>
      </w:r>
      <w:r w:rsidR="005C594D">
        <w:rPr>
          <w:rFonts w:asciiTheme="minorBidi" w:hAnsiTheme="minorBidi"/>
          <w:noProof/>
        </w:rPr>
        <w:t xml:space="preserve">SCZ for SCT is </w:t>
      </w:r>
      <w:r w:rsidR="00EF5171">
        <w:rPr>
          <w:rFonts w:asciiTheme="minorBidi" w:hAnsiTheme="minorBidi"/>
          <w:noProof/>
        </w:rPr>
        <w:t>±</w:t>
      </w:r>
      <w:r w:rsidR="005C594D">
        <w:rPr>
          <w:rFonts w:asciiTheme="minorBidi" w:hAnsiTheme="minorBidi"/>
          <w:noProof/>
        </w:rPr>
        <w:t xml:space="preserve">1m. Table 1 lists the hit rates among </w:t>
      </w:r>
      <w:r w:rsidR="00EF5171">
        <w:rPr>
          <w:rFonts w:asciiTheme="minorBidi" w:hAnsiTheme="minorBidi"/>
          <w:noProof/>
        </w:rPr>
        <w:t>afore</w:t>
      </w:r>
      <w:r w:rsidR="005C594D">
        <w:rPr>
          <w:rFonts w:asciiTheme="minorBidi" w:hAnsiTheme="minorBidi"/>
          <w:noProof/>
        </w:rPr>
        <w:t>mentioned trials for claimed positional accuracy</w:t>
      </w:r>
      <w:r w:rsidR="00EF5171">
        <w:rPr>
          <w:rFonts w:asciiTheme="minorBidi" w:hAnsiTheme="minorBidi"/>
          <w:noProof/>
        </w:rPr>
        <w:t>.</w:t>
      </w:r>
    </w:p>
    <w:p w14:paraId="22BCEDCA" w14:textId="535BDF25" w:rsidR="005C594D" w:rsidRDefault="005C594D" w:rsidP="005C594D">
      <w:pPr>
        <w:pStyle w:val="Caption"/>
        <w:keepNext/>
        <w:jc w:val="center"/>
      </w:pPr>
      <w:r>
        <w:lastRenderedPageBreak/>
        <w:t xml:space="preserve">Table </w:t>
      </w:r>
      <w:r w:rsidR="00CD7A3E">
        <w:fldChar w:fldCharType="begin"/>
      </w:r>
      <w:r w:rsidR="00CD7A3E">
        <w:instrText xml:space="preserve"> SEQ Table \* ARABIC </w:instrText>
      </w:r>
      <w:r w:rsidR="00CD7A3E">
        <w:fldChar w:fldCharType="separate"/>
      </w:r>
      <w:r>
        <w:rPr>
          <w:noProof/>
        </w:rPr>
        <w:t>1</w:t>
      </w:r>
      <w:r w:rsidR="00CD7A3E">
        <w:rPr>
          <w:noProof/>
        </w:rPr>
        <w:fldChar w:fldCharType="end"/>
      </w:r>
      <w:r>
        <w:t>. Hit rate of SCT results against ILI among 25 verification trials.</w:t>
      </w:r>
    </w:p>
    <w:tbl>
      <w:tblPr>
        <w:tblW w:w="8200" w:type="dxa"/>
        <w:jc w:val="center"/>
        <w:tblLook w:val="04A0" w:firstRow="1" w:lastRow="0" w:firstColumn="1" w:lastColumn="0" w:noHBand="0" w:noVBand="1"/>
      </w:tblPr>
      <w:tblGrid>
        <w:gridCol w:w="1300"/>
        <w:gridCol w:w="1300"/>
        <w:gridCol w:w="1300"/>
        <w:gridCol w:w="2140"/>
        <w:gridCol w:w="2160"/>
      </w:tblGrid>
      <w:tr w:rsidR="008F0C61" w14:paraId="2DAACF10" w14:textId="77777777" w:rsidTr="005C594D">
        <w:trPr>
          <w:trHeight w:val="1940"/>
          <w:jc w:val="center"/>
        </w:trPr>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39FD7" w14:textId="77777777" w:rsidR="008F0C61" w:rsidRDefault="008F0C61">
            <w:pPr>
              <w:jc w:val="center"/>
              <w:rPr>
                <w:rFonts w:ascii="Calibri" w:eastAsia="Times New Roman" w:hAnsi="Calibri"/>
                <w:color w:val="000000"/>
              </w:rPr>
            </w:pPr>
            <w:r>
              <w:rPr>
                <w:rFonts w:ascii="Calibri" w:eastAsia="Times New Roman" w:hAnsi="Calibri"/>
                <w:color w:val="000000"/>
              </w:rPr>
              <w:t>Survey No.</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0897CE34" w14:textId="77777777" w:rsidR="008F0C61" w:rsidRDefault="008F0C61">
            <w:pPr>
              <w:jc w:val="center"/>
              <w:rPr>
                <w:rFonts w:ascii="Calibri" w:eastAsia="Times New Roman" w:hAnsi="Calibri"/>
                <w:color w:val="000000"/>
              </w:rPr>
            </w:pPr>
            <w:r>
              <w:rPr>
                <w:rFonts w:ascii="Calibri" w:eastAsia="Times New Roman" w:hAnsi="Calibri"/>
                <w:color w:val="000000"/>
              </w:rPr>
              <w:t>Total No. of SCT indications</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2CE653A" w14:textId="77777777" w:rsidR="008F0C61" w:rsidRDefault="008F0C61">
            <w:pPr>
              <w:jc w:val="center"/>
              <w:rPr>
                <w:rFonts w:ascii="Calibri" w:eastAsia="Times New Roman" w:hAnsi="Calibri"/>
                <w:color w:val="000000"/>
              </w:rPr>
            </w:pPr>
            <w:r>
              <w:rPr>
                <w:rFonts w:ascii="Calibri" w:eastAsia="Times New Roman" w:hAnsi="Calibri"/>
                <w:color w:val="000000"/>
              </w:rPr>
              <w:t>Total No. of ILI indications</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14:paraId="030E2EBA" w14:textId="77777777" w:rsidR="008F0C61" w:rsidRDefault="008F0C61">
            <w:pPr>
              <w:jc w:val="center"/>
              <w:rPr>
                <w:rFonts w:ascii="Calibri" w:eastAsia="Times New Roman" w:hAnsi="Calibri"/>
                <w:color w:val="000000"/>
              </w:rPr>
            </w:pPr>
            <w:r>
              <w:rPr>
                <w:rFonts w:ascii="Calibri" w:eastAsia="Times New Roman" w:hAnsi="Calibri"/>
                <w:color w:val="000000"/>
              </w:rPr>
              <w:t>Hit Rate within claimed positional accuracy</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52234214" w14:textId="77777777" w:rsidR="008F0C61" w:rsidRDefault="008F0C61">
            <w:pPr>
              <w:jc w:val="center"/>
              <w:rPr>
                <w:rFonts w:ascii="Calibri" w:eastAsia="Times New Roman" w:hAnsi="Calibri"/>
                <w:color w:val="000000"/>
              </w:rPr>
            </w:pPr>
            <w:r>
              <w:rPr>
                <w:rFonts w:ascii="Calibri" w:eastAsia="Times New Roman" w:hAnsi="Calibri"/>
                <w:color w:val="000000"/>
              </w:rPr>
              <w:t>Hit Rate within double the range of claimed positional accuracy</w:t>
            </w:r>
          </w:p>
        </w:tc>
      </w:tr>
      <w:tr w:rsidR="008F0C61" w14:paraId="7A5049D1" w14:textId="77777777" w:rsidTr="005C594D">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0CD66278" w14:textId="77777777" w:rsidR="008F0C61" w:rsidRDefault="008F0C61">
            <w:pPr>
              <w:jc w:val="center"/>
              <w:rPr>
                <w:rFonts w:ascii="Calibri" w:eastAsia="Times New Roman" w:hAnsi="Calibri"/>
                <w:color w:val="000000"/>
              </w:rPr>
            </w:pPr>
            <w:r>
              <w:rPr>
                <w:rFonts w:ascii="Calibri" w:eastAsia="Times New Roman" w:hAnsi="Calibri"/>
                <w:color w:val="000000"/>
              </w:rPr>
              <w:t>1</w:t>
            </w:r>
          </w:p>
        </w:tc>
        <w:tc>
          <w:tcPr>
            <w:tcW w:w="1300" w:type="dxa"/>
            <w:tcBorders>
              <w:top w:val="nil"/>
              <w:left w:val="nil"/>
              <w:bottom w:val="single" w:sz="4" w:space="0" w:color="auto"/>
              <w:right w:val="single" w:sz="4" w:space="0" w:color="auto"/>
            </w:tcBorders>
            <w:shd w:val="clear" w:color="auto" w:fill="auto"/>
            <w:vAlign w:val="bottom"/>
            <w:hideMark/>
          </w:tcPr>
          <w:p w14:paraId="178C5E47" w14:textId="77777777" w:rsidR="008F0C61" w:rsidRDefault="008F0C61">
            <w:pPr>
              <w:jc w:val="center"/>
              <w:rPr>
                <w:rFonts w:ascii="Calibri" w:eastAsia="Times New Roman" w:hAnsi="Calibri"/>
                <w:color w:val="000000"/>
              </w:rPr>
            </w:pPr>
            <w:r>
              <w:rPr>
                <w:rFonts w:ascii="Calibri" w:eastAsia="Times New Roman" w:hAnsi="Calibri"/>
                <w:color w:val="000000"/>
              </w:rPr>
              <w:t>69</w:t>
            </w:r>
          </w:p>
        </w:tc>
        <w:tc>
          <w:tcPr>
            <w:tcW w:w="1300" w:type="dxa"/>
            <w:tcBorders>
              <w:top w:val="nil"/>
              <w:left w:val="nil"/>
              <w:bottom w:val="single" w:sz="4" w:space="0" w:color="auto"/>
              <w:right w:val="single" w:sz="4" w:space="0" w:color="auto"/>
            </w:tcBorders>
            <w:shd w:val="clear" w:color="auto" w:fill="auto"/>
            <w:vAlign w:val="center"/>
            <w:hideMark/>
          </w:tcPr>
          <w:p w14:paraId="7F09849C" w14:textId="77777777" w:rsidR="008F0C61" w:rsidRDefault="008F0C61">
            <w:pPr>
              <w:jc w:val="center"/>
              <w:rPr>
                <w:rFonts w:ascii="Calibri" w:eastAsia="Times New Roman" w:hAnsi="Calibri"/>
                <w:color w:val="000000"/>
              </w:rPr>
            </w:pPr>
            <w:r>
              <w:rPr>
                <w:rFonts w:ascii="Calibri" w:eastAsia="Times New Roman" w:hAnsi="Calibri"/>
                <w:color w:val="000000"/>
              </w:rPr>
              <w:t>16</w:t>
            </w:r>
          </w:p>
        </w:tc>
        <w:tc>
          <w:tcPr>
            <w:tcW w:w="2140" w:type="dxa"/>
            <w:tcBorders>
              <w:top w:val="nil"/>
              <w:left w:val="nil"/>
              <w:bottom w:val="single" w:sz="4" w:space="0" w:color="auto"/>
              <w:right w:val="single" w:sz="4" w:space="0" w:color="auto"/>
            </w:tcBorders>
            <w:shd w:val="clear" w:color="auto" w:fill="auto"/>
            <w:vAlign w:val="center"/>
            <w:hideMark/>
          </w:tcPr>
          <w:p w14:paraId="2B314511" w14:textId="77777777" w:rsidR="008F0C61" w:rsidRDefault="008F0C61">
            <w:pPr>
              <w:jc w:val="center"/>
              <w:rPr>
                <w:rFonts w:ascii="Calibri" w:eastAsia="Times New Roman" w:hAnsi="Calibri"/>
                <w:color w:val="000000"/>
              </w:rPr>
            </w:pPr>
            <w:r>
              <w:rPr>
                <w:rFonts w:ascii="Calibri" w:eastAsia="Times New Roman" w:hAnsi="Calibri"/>
                <w:color w:val="000000"/>
              </w:rPr>
              <w:t>81%</w:t>
            </w:r>
          </w:p>
        </w:tc>
        <w:tc>
          <w:tcPr>
            <w:tcW w:w="2160" w:type="dxa"/>
            <w:tcBorders>
              <w:top w:val="nil"/>
              <w:left w:val="nil"/>
              <w:bottom w:val="single" w:sz="4" w:space="0" w:color="auto"/>
              <w:right w:val="single" w:sz="4" w:space="0" w:color="auto"/>
            </w:tcBorders>
            <w:shd w:val="clear" w:color="auto" w:fill="auto"/>
            <w:vAlign w:val="center"/>
            <w:hideMark/>
          </w:tcPr>
          <w:p w14:paraId="1C336256" w14:textId="77777777" w:rsidR="008F0C61" w:rsidRDefault="008F0C61">
            <w:pPr>
              <w:jc w:val="center"/>
              <w:rPr>
                <w:rFonts w:ascii="Calibri" w:eastAsia="Times New Roman" w:hAnsi="Calibri"/>
                <w:color w:val="000000"/>
              </w:rPr>
            </w:pPr>
            <w:r>
              <w:rPr>
                <w:rFonts w:ascii="Calibri" w:eastAsia="Times New Roman" w:hAnsi="Calibri"/>
                <w:color w:val="000000"/>
              </w:rPr>
              <w:t>81%</w:t>
            </w:r>
          </w:p>
        </w:tc>
      </w:tr>
      <w:tr w:rsidR="008F0C61" w14:paraId="4EE9E587" w14:textId="77777777" w:rsidTr="005C594D">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752CC930" w14:textId="77777777" w:rsidR="008F0C61" w:rsidRDefault="008F0C61">
            <w:pPr>
              <w:jc w:val="center"/>
              <w:rPr>
                <w:rFonts w:ascii="Calibri" w:eastAsia="Times New Roman" w:hAnsi="Calibri"/>
                <w:color w:val="000000"/>
              </w:rPr>
            </w:pPr>
            <w:r>
              <w:rPr>
                <w:rFonts w:ascii="Calibri" w:eastAsia="Times New Roman" w:hAnsi="Calibri"/>
                <w:color w:val="000000"/>
              </w:rPr>
              <w:t>2</w:t>
            </w:r>
          </w:p>
        </w:tc>
        <w:tc>
          <w:tcPr>
            <w:tcW w:w="1300" w:type="dxa"/>
            <w:tcBorders>
              <w:top w:val="nil"/>
              <w:left w:val="nil"/>
              <w:bottom w:val="single" w:sz="4" w:space="0" w:color="auto"/>
              <w:right w:val="single" w:sz="4" w:space="0" w:color="auto"/>
            </w:tcBorders>
            <w:shd w:val="clear" w:color="auto" w:fill="auto"/>
            <w:vAlign w:val="bottom"/>
            <w:hideMark/>
          </w:tcPr>
          <w:p w14:paraId="522F36CA" w14:textId="77777777" w:rsidR="008F0C61" w:rsidRDefault="008F0C61">
            <w:pPr>
              <w:jc w:val="center"/>
              <w:rPr>
                <w:rFonts w:ascii="Calibri" w:eastAsia="Times New Roman" w:hAnsi="Calibri"/>
                <w:color w:val="000000"/>
              </w:rPr>
            </w:pPr>
            <w:r>
              <w:rPr>
                <w:rFonts w:ascii="Calibri" w:eastAsia="Times New Roman" w:hAnsi="Calibri"/>
                <w:color w:val="000000"/>
              </w:rPr>
              <w:t>40</w:t>
            </w:r>
          </w:p>
        </w:tc>
        <w:tc>
          <w:tcPr>
            <w:tcW w:w="1300" w:type="dxa"/>
            <w:tcBorders>
              <w:top w:val="nil"/>
              <w:left w:val="nil"/>
              <w:bottom w:val="single" w:sz="4" w:space="0" w:color="auto"/>
              <w:right w:val="single" w:sz="4" w:space="0" w:color="auto"/>
            </w:tcBorders>
            <w:shd w:val="clear" w:color="auto" w:fill="auto"/>
            <w:vAlign w:val="center"/>
            <w:hideMark/>
          </w:tcPr>
          <w:p w14:paraId="7855C310" w14:textId="77777777" w:rsidR="008F0C61" w:rsidRDefault="008F0C61">
            <w:pPr>
              <w:jc w:val="center"/>
              <w:rPr>
                <w:rFonts w:ascii="Calibri" w:eastAsia="Times New Roman" w:hAnsi="Calibri"/>
                <w:color w:val="000000"/>
              </w:rPr>
            </w:pPr>
            <w:r>
              <w:rPr>
                <w:rFonts w:ascii="Calibri" w:eastAsia="Times New Roman" w:hAnsi="Calibri"/>
                <w:color w:val="000000"/>
              </w:rPr>
              <w:t>17</w:t>
            </w:r>
          </w:p>
        </w:tc>
        <w:tc>
          <w:tcPr>
            <w:tcW w:w="2140" w:type="dxa"/>
            <w:tcBorders>
              <w:top w:val="nil"/>
              <w:left w:val="nil"/>
              <w:bottom w:val="single" w:sz="4" w:space="0" w:color="auto"/>
              <w:right w:val="single" w:sz="4" w:space="0" w:color="auto"/>
            </w:tcBorders>
            <w:shd w:val="clear" w:color="auto" w:fill="auto"/>
            <w:vAlign w:val="center"/>
            <w:hideMark/>
          </w:tcPr>
          <w:p w14:paraId="0D293B4B" w14:textId="77777777" w:rsidR="008F0C61" w:rsidRDefault="008F0C61">
            <w:pPr>
              <w:jc w:val="center"/>
              <w:rPr>
                <w:rFonts w:ascii="Calibri" w:eastAsia="Times New Roman" w:hAnsi="Calibri"/>
                <w:color w:val="000000"/>
              </w:rPr>
            </w:pPr>
            <w:r>
              <w:rPr>
                <w:rFonts w:ascii="Calibri" w:eastAsia="Times New Roman" w:hAnsi="Calibri"/>
                <w:color w:val="000000"/>
              </w:rPr>
              <w:t>65%</w:t>
            </w:r>
          </w:p>
        </w:tc>
        <w:tc>
          <w:tcPr>
            <w:tcW w:w="2160" w:type="dxa"/>
            <w:tcBorders>
              <w:top w:val="nil"/>
              <w:left w:val="nil"/>
              <w:bottom w:val="single" w:sz="4" w:space="0" w:color="auto"/>
              <w:right w:val="single" w:sz="4" w:space="0" w:color="auto"/>
            </w:tcBorders>
            <w:shd w:val="clear" w:color="auto" w:fill="auto"/>
            <w:vAlign w:val="center"/>
            <w:hideMark/>
          </w:tcPr>
          <w:p w14:paraId="01D4771B" w14:textId="77777777" w:rsidR="008F0C61" w:rsidRDefault="008F0C61">
            <w:pPr>
              <w:jc w:val="center"/>
              <w:rPr>
                <w:rFonts w:ascii="Calibri" w:eastAsia="Times New Roman" w:hAnsi="Calibri"/>
                <w:color w:val="000000"/>
              </w:rPr>
            </w:pPr>
            <w:r>
              <w:rPr>
                <w:rFonts w:ascii="Calibri" w:eastAsia="Times New Roman" w:hAnsi="Calibri"/>
                <w:color w:val="000000"/>
              </w:rPr>
              <w:t>71%</w:t>
            </w:r>
          </w:p>
        </w:tc>
      </w:tr>
      <w:tr w:rsidR="008F0C61" w14:paraId="78AF7512" w14:textId="77777777" w:rsidTr="005C594D">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7E175803" w14:textId="77777777" w:rsidR="008F0C61" w:rsidRDefault="008F0C61">
            <w:pPr>
              <w:jc w:val="center"/>
              <w:rPr>
                <w:rFonts w:ascii="Calibri" w:eastAsia="Times New Roman" w:hAnsi="Calibri"/>
                <w:color w:val="000000"/>
              </w:rPr>
            </w:pPr>
            <w:r>
              <w:rPr>
                <w:rFonts w:ascii="Calibri" w:eastAsia="Times New Roman" w:hAnsi="Calibri"/>
                <w:color w:val="000000"/>
              </w:rPr>
              <w:t>3</w:t>
            </w:r>
          </w:p>
        </w:tc>
        <w:tc>
          <w:tcPr>
            <w:tcW w:w="1300" w:type="dxa"/>
            <w:tcBorders>
              <w:top w:val="nil"/>
              <w:left w:val="nil"/>
              <w:bottom w:val="single" w:sz="4" w:space="0" w:color="auto"/>
              <w:right w:val="single" w:sz="4" w:space="0" w:color="auto"/>
            </w:tcBorders>
            <w:shd w:val="clear" w:color="auto" w:fill="auto"/>
            <w:vAlign w:val="bottom"/>
            <w:hideMark/>
          </w:tcPr>
          <w:p w14:paraId="6098787A" w14:textId="77777777" w:rsidR="008F0C61" w:rsidRDefault="008F0C61">
            <w:pPr>
              <w:jc w:val="center"/>
              <w:rPr>
                <w:rFonts w:ascii="Calibri" w:eastAsia="Times New Roman" w:hAnsi="Calibri"/>
                <w:color w:val="000000"/>
              </w:rPr>
            </w:pPr>
            <w:r>
              <w:rPr>
                <w:rFonts w:ascii="Calibri" w:eastAsia="Times New Roman" w:hAnsi="Calibri"/>
                <w:color w:val="000000"/>
              </w:rPr>
              <w:t>77</w:t>
            </w:r>
          </w:p>
        </w:tc>
        <w:tc>
          <w:tcPr>
            <w:tcW w:w="1300" w:type="dxa"/>
            <w:tcBorders>
              <w:top w:val="nil"/>
              <w:left w:val="nil"/>
              <w:bottom w:val="single" w:sz="4" w:space="0" w:color="auto"/>
              <w:right w:val="single" w:sz="4" w:space="0" w:color="auto"/>
            </w:tcBorders>
            <w:shd w:val="clear" w:color="auto" w:fill="auto"/>
            <w:vAlign w:val="center"/>
            <w:hideMark/>
          </w:tcPr>
          <w:p w14:paraId="5452D73B" w14:textId="77777777" w:rsidR="008F0C61" w:rsidRDefault="008F0C61">
            <w:pPr>
              <w:jc w:val="center"/>
              <w:rPr>
                <w:rFonts w:ascii="Calibri" w:eastAsia="Times New Roman" w:hAnsi="Calibri"/>
                <w:color w:val="000000"/>
              </w:rPr>
            </w:pPr>
            <w:r>
              <w:rPr>
                <w:rFonts w:ascii="Calibri" w:eastAsia="Times New Roman" w:hAnsi="Calibri"/>
                <w:color w:val="000000"/>
              </w:rPr>
              <w:t>6</w:t>
            </w:r>
          </w:p>
        </w:tc>
        <w:tc>
          <w:tcPr>
            <w:tcW w:w="2140" w:type="dxa"/>
            <w:tcBorders>
              <w:top w:val="nil"/>
              <w:left w:val="nil"/>
              <w:bottom w:val="single" w:sz="4" w:space="0" w:color="auto"/>
              <w:right w:val="single" w:sz="4" w:space="0" w:color="auto"/>
            </w:tcBorders>
            <w:shd w:val="clear" w:color="auto" w:fill="auto"/>
            <w:vAlign w:val="center"/>
            <w:hideMark/>
          </w:tcPr>
          <w:p w14:paraId="0917D664" w14:textId="77777777" w:rsidR="008F0C61" w:rsidRDefault="008F0C61">
            <w:pPr>
              <w:jc w:val="center"/>
              <w:rPr>
                <w:rFonts w:ascii="Calibri" w:eastAsia="Times New Roman" w:hAnsi="Calibri"/>
                <w:color w:val="000000"/>
              </w:rPr>
            </w:pPr>
            <w:r>
              <w:rPr>
                <w:rFonts w:ascii="Calibri" w:eastAsia="Times New Roman" w:hAnsi="Calibri"/>
                <w:color w:val="000000"/>
              </w:rPr>
              <w:t>100%</w:t>
            </w:r>
          </w:p>
        </w:tc>
        <w:tc>
          <w:tcPr>
            <w:tcW w:w="2160" w:type="dxa"/>
            <w:tcBorders>
              <w:top w:val="nil"/>
              <w:left w:val="nil"/>
              <w:bottom w:val="single" w:sz="4" w:space="0" w:color="auto"/>
              <w:right w:val="single" w:sz="4" w:space="0" w:color="auto"/>
            </w:tcBorders>
            <w:shd w:val="clear" w:color="auto" w:fill="auto"/>
            <w:vAlign w:val="center"/>
            <w:hideMark/>
          </w:tcPr>
          <w:p w14:paraId="728879A4" w14:textId="77777777" w:rsidR="008F0C61" w:rsidRDefault="008F0C61">
            <w:pPr>
              <w:jc w:val="center"/>
              <w:rPr>
                <w:rFonts w:ascii="Calibri" w:eastAsia="Times New Roman" w:hAnsi="Calibri"/>
                <w:color w:val="000000"/>
              </w:rPr>
            </w:pPr>
            <w:r>
              <w:rPr>
                <w:rFonts w:ascii="Calibri" w:eastAsia="Times New Roman" w:hAnsi="Calibri"/>
                <w:color w:val="000000"/>
              </w:rPr>
              <w:t>100%</w:t>
            </w:r>
          </w:p>
        </w:tc>
      </w:tr>
      <w:tr w:rsidR="008F0C61" w14:paraId="1B9DA2BB" w14:textId="77777777" w:rsidTr="005C594D">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7E2B3456" w14:textId="77777777" w:rsidR="008F0C61" w:rsidRDefault="008F0C61">
            <w:pPr>
              <w:jc w:val="center"/>
              <w:rPr>
                <w:rFonts w:ascii="Calibri" w:eastAsia="Times New Roman" w:hAnsi="Calibri"/>
                <w:color w:val="000000"/>
              </w:rPr>
            </w:pPr>
            <w:r>
              <w:rPr>
                <w:rFonts w:ascii="Calibri" w:eastAsia="Times New Roman" w:hAnsi="Calibri"/>
                <w:color w:val="000000"/>
              </w:rPr>
              <w:t>4</w:t>
            </w:r>
          </w:p>
        </w:tc>
        <w:tc>
          <w:tcPr>
            <w:tcW w:w="1300" w:type="dxa"/>
            <w:tcBorders>
              <w:top w:val="nil"/>
              <w:left w:val="nil"/>
              <w:bottom w:val="single" w:sz="4" w:space="0" w:color="auto"/>
              <w:right w:val="single" w:sz="4" w:space="0" w:color="auto"/>
            </w:tcBorders>
            <w:shd w:val="clear" w:color="auto" w:fill="auto"/>
            <w:vAlign w:val="bottom"/>
            <w:hideMark/>
          </w:tcPr>
          <w:p w14:paraId="5A83D0BC" w14:textId="77777777" w:rsidR="008F0C61" w:rsidRDefault="008F0C61">
            <w:pPr>
              <w:jc w:val="center"/>
              <w:rPr>
                <w:rFonts w:ascii="Calibri" w:eastAsia="Times New Roman" w:hAnsi="Calibri"/>
                <w:color w:val="000000"/>
              </w:rPr>
            </w:pPr>
            <w:r>
              <w:rPr>
                <w:rFonts w:ascii="Calibri" w:eastAsia="Times New Roman" w:hAnsi="Calibri"/>
                <w:color w:val="000000"/>
              </w:rPr>
              <w:t>34</w:t>
            </w:r>
          </w:p>
        </w:tc>
        <w:tc>
          <w:tcPr>
            <w:tcW w:w="1300" w:type="dxa"/>
            <w:tcBorders>
              <w:top w:val="nil"/>
              <w:left w:val="nil"/>
              <w:bottom w:val="single" w:sz="4" w:space="0" w:color="auto"/>
              <w:right w:val="single" w:sz="4" w:space="0" w:color="auto"/>
            </w:tcBorders>
            <w:shd w:val="clear" w:color="auto" w:fill="auto"/>
            <w:vAlign w:val="center"/>
            <w:hideMark/>
          </w:tcPr>
          <w:p w14:paraId="0DEBA221" w14:textId="77777777" w:rsidR="008F0C61" w:rsidRDefault="008F0C61">
            <w:pPr>
              <w:jc w:val="center"/>
              <w:rPr>
                <w:rFonts w:ascii="Calibri" w:eastAsia="Times New Roman" w:hAnsi="Calibri"/>
                <w:color w:val="000000"/>
              </w:rPr>
            </w:pPr>
            <w:r>
              <w:rPr>
                <w:rFonts w:ascii="Calibri" w:eastAsia="Times New Roman" w:hAnsi="Calibri"/>
                <w:color w:val="000000"/>
              </w:rPr>
              <w:t>17</w:t>
            </w:r>
          </w:p>
        </w:tc>
        <w:tc>
          <w:tcPr>
            <w:tcW w:w="2140" w:type="dxa"/>
            <w:tcBorders>
              <w:top w:val="nil"/>
              <w:left w:val="nil"/>
              <w:bottom w:val="single" w:sz="4" w:space="0" w:color="auto"/>
              <w:right w:val="single" w:sz="4" w:space="0" w:color="auto"/>
            </w:tcBorders>
            <w:shd w:val="clear" w:color="auto" w:fill="auto"/>
            <w:vAlign w:val="center"/>
            <w:hideMark/>
          </w:tcPr>
          <w:p w14:paraId="23B779B2" w14:textId="77777777" w:rsidR="008F0C61" w:rsidRDefault="008F0C61">
            <w:pPr>
              <w:jc w:val="center"/>
              <w:rPr>
                <w:rFonts w:ascii="Calibri" w:eastAsia="Times New Roman" w:hAnsi="Calibri"/>
                <w:color w:val="000000"/>
              </w:rPr>
            </w:pPr>
            <w:r>
              <w:rPr>
                <w:rFonts w:ascii="Calibri" w:eastAsia="Times New Roman" w:hAnsi="Calibri"/>
                <w:color w:val="000000"/>
              </w:rPr>
              <w:t>82%</w:t>
            </w:r>
          </w:p>
        </w:tc>
        <w:tc>
          <w:tcPr>
            <w:tcW w:w="2160" w:type="dxa"/>
            <w:tcBorders>
              <w:top w:val="nil"/>
              <w:left w:val="nil"/>
              <w:bottom w:val="single" w:sz="4" w:space="0" w:color="auto"/>
              <w:right w:val="single" w:sz="4" w:space="0" w:color="auto"/>
            </w:tcBorders>
            <w:shd w:val="clear" w:color="auto" w:fill="auto"/>
            <w:vAlign w:val="center"/>
            <w:hideMark/>
          </w:tcPr>
          <w:p w14:paraId="50C473DC" w14:textId="77777777" w:rsidR="008F0C61" w:rsidRDefault="008F0C61">
            <w:pPr>
              <w:jc w:val="center"/>
              <w:rPr>
                <w:rFonts w:ascii="Calibri" w:eastAsia="Times New Roman" w:hAnsi="Calibri"/>
                <w:color w:val="000000"/>
              </w:rPr>
            </w:pPr>
            <w:r>
              <w:rPr>
                <w:rFonts w:ascii="Calibri" w:eastAsia="Times New Roman" w:hAnsi="Calibri"/>
                <w:color w:val="000000"/>
              </w:rPr>
              <w:t>100%</w:t>
            </w:r>
          </w:p>
        </w:tc>
      </w:tr>
      <w:tr w:rsidR="008F0C61" w14:paraId="0BB2A1BA" w14:textId="77777777" w:rsidTr="005C594D">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09789151" w14:textId="77777777" w:rsidR="008F0C61" w:rsidRDefault="008F0C61">
            <w:pPr>
              <w:jc w:val="center"/>
              <w:rPr>
                <w:rFonts w:ascii="Calibri" w:eastAsia="Times New Roman" w:hAnsi="Calibri"/>
                <w:color w:val="000000"/>
              </w:rPr>
            </w:pPr>
            <w:r>
              <w:rPr>
                <w:rFonts w:ascii="Calibri" w:eastAsia="Times New Roman" w:hAnsi="Calibri"/>
                <w:color w:val="000000"/>
              </w:rPr>
              <w:t>5</w:t>
            </w:r>
          </w:p>
        </w:tc>
        <w:tc>
          <w:tcPr>
            <w:tcW w:w="1300" w:type="dxa"/>
            <w:tcBorders>
              <w:top w:val="nil"/>
              <w:left w:val="nil"/>
              <w:bottom w:val="single" w:sz="4" w:space="0" w:color="auto"/>
              <w:right w:val="single" w:sz="4" w:space="0" w:color="auto"/>
            </w:tcBorders>
            <w:shd w:val="clear" w:color="auto" w:fill="auto"/>
            <w:vAlign w:val="bottom"/>
            <w:hideMark/>
          </w:tcPr>
          <w:p w14:paraId="716B786F" w14:textId="77777777" w:rsidR="008F0C61" w:rsidRDefault="008F0C61">
            <w:pPr>
              <w:jc w:val="center"/>
              <w:rPr>
                <w:rFonts w:ascii="Calibri" w:eastAsia="Times New Roman" w:hAnsi="Calibri"/>
                <w:color w:val="000000"/>
              </w:rPr>
            </w:pPr>
            <w:r>
              <w:rPr>
                <w:rFonts w:ascii="Calibri" w:eastAsia="Times New Roman" w:hAnsi="Calibri"/>
                <w:color w:val="000000"/>
              </w:rPr>
              <w:t>77</w:t>
            </w:r>
          </w:p>
        </w:tc>
        <w:tc>
          <w:tcPr>
            <w:tcW w:w="1300" w:type="dxa"/>
            <w:tcBorders>
              <w:top w:val="nil"/>
              <w:left w:val="nil"/>
              <w:bottom w:val="single" w:sz="4" w:space="0" w:color="auto"/>
              <w:right w:val="single" w:sz="4" w:space="0" w:color="auto"/>
            </w:tcBorders>
            <w:shd w:val="clear" w:color="auto" w:fill="auto"/>
            <w:vAlign w:val="center"/>
            <w:hideMark/>
          </w:tcPr>
          <w:p w14:paraId="42F83A60" w14:textId="77777777" w:rsidR="008F0C61" w:rsidRDefault="008F0C61">
            <w:pPr>
              <w:jc w:val="center"/>
              <w:rPr>
                <w:rFonts w:ascii="Calibri" w:eastAsia="Times New Roman" w:hAnsi="Calibri"/>
                <w:color w:val="000000"/>
              </w:rPr>
            </w:pPr>
            <w:r>
              <w:rPr>
                <w:rFonts w:ascii="Calibri" w:eastAsia="Times New Roman" w:hAnsi="Calibri"/>
                <w:color w:val="000000"/>
              </w:rPr>
              <w:t>6</w:t>
            </w:r>
          </w:p>
        </w:tc>
        <w:tc>
          <w:tcPr>
            <w:tcW w:w="2140" w:type="dxa"/>
            <w:tcBorders>
              <w:top w:val="nil"/>
              <w:left w:val="nil"/>
              <w:bottom w:val="single" w:sz="4" w:space="0" w:color="auto"/>
              <w:right w:val="single" w:sz="4" w:space="0" w:color="auto"/>
            </w:tcBorders>
            <w:shd w:val="clear" w:color="auto" w:fill="auto"/>
            <w:vAlign w:val="center"/>
            <w:hideMark/>
          </w:tcPr>
          <w:p w14:paraId="47E45F0C" w14:textId="77777777" w:rsidR="008F0C61" w:rsidRDefault="008F0C61">
            <w:pPr>
              <w:jc w:val="center"/>
              <w:rPr>
                <w:rFonts w:ascii="Calibri" w:eastAsia="Times New Roman" w:hAnsi="Calibri"/>
                <w:color w:val="000000"/>
              </w:rPr>
            </w:pPr>
            <w:r>
              <w:rPr>
                <w:rFonts w:ascii="Calibri" w:eastAsia="Times New Roman" w:hAnsi="Calibri"/>
                <w:color w:val="000000"/>
              </w:rPr>
              <w:t>100%</w:t>
            </w:r>
          </w:p>
        </w:tc>
        <w:tc>
          <w:tcPr>
            <w:tcW w:w="2160" w:type="dxa"/>
            <w:tcBorders>
              <w:top w:val="nil"/>
              <w:left w:val="nil"/>
              <w:bottom w:val="single" w:sz="4" w:space="0" w:color="auto"/>
              <w:right w:val="single" w:sz="4" w:space="0" w:color="auto"/>
            </w:tcBorders>
            <w:shd w:val="clear" w:color="auto" w:fill="auto"/>
            <w:vAlign w:val="center"/>
            <w:hideMark/>
          </w:tcPr>
          <w:p w14:paraId="1F1F37F6" w14:textId="77777777" w:rsidR="008F0C61" w:rsidRDefault="008F0C61">
            <w:pPr>
              <w:jc w:val="center"/>
              <w:rPr>
                <w:rFonts w:ascii="Calibri" w:eastAsia="Times New Roman" w:hAnsi="Calibri"/>
                <w:color w:val="000000"/>
              </w:rPr>
            </w:pPr>
            <w:r>
              <w:rPr>
                <w:rFonts w:ascii="Calibri" w:eastAsia="Times New Roman" w:hAnsi="Calibri"/>
                <w:color w:val="000000"/>
              </w:rPr>
              <w:t>100%</w:t>
            </w:r>
          </w:p>
        </w:tc>
      </w:tr>
      <w:tr w:rsidR="008F0C61" w14:paraId="0CC55D72" w14:textId="77777777" w:rsidTr="005C594D">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5EF30960" w14:textId="77777777" w:rsidR="008F0C61" w:rsidRDefault="008F0C61">
            <w:pPr>
              <w:jc w:val="center"/>
              <w:rPr>
                <w:rFonts w:ascii="Calibri" w:eastAsia="Times New Roman" w:hAnsi="Calibri"/>
                <w:color w:val="000000"/>
              </w:rPr>
            </w:pPr>
            <w:r>
              <w:rPr>
                <w:rFonts w:ascii="Calibri" w:eastAsia="Times New Roman" w:hAnsi="Calibri"/>
                <w:color w:val="000000"/>
              </w:rPr>
              <w:t>6</w:t>
            </w:r>
          </w:p>
        </w:tc>
        <w:tc>
          <w:tcPr>
            <w:tcW w:w="1300" w:type="dxa"/>
            <w:tcBorders>
              <w:top w:val="nil"/>
              <w:left w:val="nil"/>
              <w:bottom w:val="single" w:sz="4" w:space="0" w:color="auto"/>
              <w:right w:val="single" w:sz="4" w:space="0" w:color="auto"/>
            </w:tcBorders>
            <w:shd w:val="clear" w:color="auto" w:fill="auto"/>
            <w:vAlign w:val="bottom"/>
            <w:hideMark/>
          </w:tcPr>
          <w:p w14:paraId="2CBB998B" w14:textId="77777777" w:rsidR="008F0C61" w:rsidRDefault="008F0C61">
            <w:pPr>
              <w:jc w:val="center"/>
              <w:rPr>
                <w:rFonts w:ascii="Calibri" w:eastAsia="Times New Roman" w:hAnsi="Calibri"/>
                <w:color w:val="000000"/>
              </w:rPr>
            </w:pPr>
            <w:r>
              <w:rPr>
                <w:rFonts w:ascii="Calibri" w:eastAsia="Times New Roman" w:hAnsi="Calibri"/>
                <w:color w:val="000000"/>
              </w:rPr>
              <w:t>59</w:t>
            </w:r>
          </w:p>
        </w:tc>
        <w:tc>
          <w:tcPr>
            <w:tcW w:w="1300" w:type="dxa"/>
            <w:tcBorders>
              <w:top w:val="nil"/>
              <w:left w:val="nil"/>
              <w:bottom w:val="single" w:sz="4" w:space="0" w:color="auto"/>
              <w:right w:val="single" w:sz="4" w:space="0" w:color="auto"/>
            </w:tcBorders>
            <w:shd w:val="clear" w:color="auto" w:fill="auto"/>
            <w:vAlign w:val="center"/>
            <w:hideMark/>
          </w:tcPr>
          <w:p w14:paraId="33FE3207" w14:textId="77777777" w:rsidR="008F0C61" w:rsidRDefault="008F0C61">
            <w:pPr>
              <w:jc w:val="center"/>
              <w:rPr>
                <w:rFonts w:ascii="Calibri" w:eastAsia="Times New Roman" w:hAnsi="Calibri"/>
                <w:color w:val="000000"/>
              </w:rPr>
            </w:pPr>
            <w:r>
              <w:rPr>
                <w:rFonts w:ascii="Calibri" w:eastAsia="Times New Roman" w:hAnsi="Calibri"/>
                <w:color w:val="000000"/>
              </w:rPr>
              <w:t>3</w:t>
            </w:r>
          </w:p>
        </w:tc>
        <w:tc>
          <w:tcPr>
            <w:tcW w:w="2140" w:type="dxa"/>
            <w:tcBorders>
              <w:top w:val="nil"/>
              <w:left w:val="nil"/>
              <w:bottom w:val="single" w:sz="4" w:space="0" w:color="auto"/>
              <w:right w:val="single" w:sz="4" w:space="0" w:color="auto"/>
            </w:tcBorders>
            <w:shd w:val="clear" w:color="auto" w:fill="auto"/>
            <w:vAlign w:val="center"/>
            <w:hideMark/>
          </w:tcPr>
          <w:p w14:paraId="39D209CA" w14:textId="77777777" w:rsidR="008F0C61" w:rsidRDefault="008F0C61">
            <w:pPr>
              <w:jc w:val="center"/>
              <w:rPr>
                <w:rFonts w:ascii="Calibri" w:eastAsia="Times New Roman" w:hAnsi="Calibri"/>
                <w:color w:val="000000"/>
              </w:rPr>
            </w:pPr>
            <w:r>
              <w:rPr>
                <w:rFonts w:ascii="Calibri" w:eastAsia="Times New Roman" w:hAnsi="Calibri"/>
                <w:color w:val="000000"/>
              </w:rPr>
              <w:t>100%</w:t>
            </w:r>
          </w:p>
        </w:tc>
        <w:tc>
          <w:tcPr>
            <w:tcW w:w="2160" w:type="dxa"/>
            <w:tcBorders>
              <w:top w:val="nil"/>
              <w:left w:val="nil"/>
              <w:bottom w:val="single" w:sz="4" w:space="0" w:color="auto"/>
              <w:right w:val="single" w:sz="4" w:space="0" w:color="auto"/>
            </w:tcBorders>
            <w:shd w:val="clear" w:color="auto" w:fill="auto"/>
            <w:vAlign w:val="center"/>
            <w:hideMark/>
          </w:tcPr>
          <w:p w14:paraId="49CE5CA7" w14:textId="77777777" w:rsidR="008F0C61" w:rsidRDefault="008F0C61">
            <w:pPr>
              <w:jc w:val="center"/>
              <w:rPr>
                <w:rFonts w:ascii="Calibri" w:eastAsia="Times New Roman" w:hAnsi="Calibri"/>
                <w:color w:val="000000"/>
              </w:rPr>
            </w:pPr>
            <w:r>
              <w:rPr>
                <w:rFonts w:ascii="Calibri" w:eastAsia="Times New Roman" w:hAnsi="Calibri"/>
                <w:color w:val="000000"/>
              </w:rPr>
              <w:t>100%</w:t>
            </w:r>
          </w:p>
        </w:tc>
      </w:tr>
      <w:tr w:rsidR="008F0C61" w14:paraId="15A997A2" w14:textId="77777777" w:rsidTr="005C594D">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0A9E8BAD" w14:textId="77777777" w:rsidR="008F0C61" w:rsidRDefault="008F0C61">
            <w:pPr>
              <w:jc w:val="center"/>
              <w:rPr>
                <w:rFonts w:ascii="Calibri" w:eastAsia="Times New Roman" w:hAnsi="Calibri"/>
                <w:color w:val="000000"/>
              </w:rPr>
            </w:pPr>
            <w:r>
              <w:rPr>
                <w:rFonts w:ascii="Calibri" w:eastAsia="Times New Roman" w:hAnsi="Calibri"/>
                <w:color w:val="000000"/>
              </w:rPr>
              <w:t>7</w:t>
            </w:r>
          </w:p>
        </w:tc>
        <w:tc>
          <w:tcPr>
            <w:tcW w:w="1300" w:type="dxa"/>
            <w:tcBorders>
              <w:top w:val="nil"/>
              <w:left w:val="nil"/>
              <w:bottom w:val="single" w:sz="4" w:space="0" w:color="auto"/>
              <w:right w:val="single" w:sz="4" w:space="0" w:color="auto"/>
            </w:tcBorders>
            <w:shd w:val="clear" w:color="auto" w:fill="auto"/>
            <w:vAlign w:val="bottom"/>
            <w:hideMark/>
          </w:tcPr>
          <w:p w14:paraId="7F61143B" w14:textId="77777777" w:rsidR="008F0C61" w:rsidRDefault="008F0C61">
            <w:pPr>
              <w:jc w:val="center"/>
              <w:rPr>
                <w:rFonts w:ascii="Calibri" w:eastAsia="Times New Roman" w:hAnsi="Calibri"/>
                <w:color w:val="000000"/>
              </w:rPr>
            </w:pPr>
            <w:r>
              <w:rPr>
                <w:rFonts w:ascii="Calibri" w:eastAsia="Times New Roman" w:hAnsi="Calibri"/>
                <w:color w:val="000000"/>
              </w:rPr>
              <w:t>50</w:t>
            </w:r>
          </w:p>
        </w:tc>
        <w:tc>
          <w:tcPr>
            <w:tcW w:w="1300" w:type="dxa"/>
            <w:tcBorders>
              <w:top w:val="nil"/>
              <w:left w:val="nil"/>
              <w:bottom w:val="single" w:sz="4" w:space="0" w:color="auto"/>
              <w:right w:val="single" w:sz="4" w:space="0" w:color="auto"/>
            </w:tcBorders>
            <w:shd w:val="clear" w:color="auto" w:fill="auto"/>
            <w:vAlign w:val="center"/>
            <w:hideMark/>
          </w:tcPr>
          <w:p w14:paraId="4A5217F7" w14:textId="77777777" w:rsidR="008F0C61" w:rsidRDefault="008F0C61">
            <w:pPr>
              <w:jc w:val="center"/>
              <w:rPr>
                <w:rFonts w:ascii="Calibri" w:eastAsia="Times New Roman" w:hAnsi="Calibri"/>
                <w:color w:val="000000"/>
              </w:rPr>
            </w:pPr>
            <w:r>
              <w:rPr>
                <w:rFonts w:ascii="Calibri" w:eastAsia="Times New Roman" w:hAnsi="Calibri"/>
                <w:color w:val="000000"/>
              </w:rPr>
              <w:t>3</w:t>
            </w:r>
          </w:p>
        </w:tc>
        <w:tc>
          <w:tcPr>
            <w:tcW w:w="2140" w:type="dxa"/>
            <w:tcBorders>
              <w:top w:val="nil"/>
              <w:left w:val="nil"/>
              <w:bottom w:val="single" w:sz="4" w:space="0" w:color="auto"/>
              <w:right w:val="single" w:sz="4" w:space="0" w:color="auto"/>
            </w:tcBorders>
            <w:shd w:val="clear" w:color="auto" w:fill="auto"/>
            <w:vAlign w:val="center"/>
            <w:hideMark/>
          </w:tcPr>
          <w:p w14:paraId="4A6E3460" w14:textId="77777777" w:rsidR="008F0C61" w:rsidRDefault="008F0C61">
            <w:pPr>
              <w:jc w:val="center"/>
              <w:rPr>
                <w:rFonts w:ascii="Calibri" w:eastAsia="Times New Roman" w:hAnsi="Calibri"/>
                <w:color w:val="000000"/>
              </w:rPr>
            </w:pPr>
            <w:r>
              <w:rPr>
                <w:rFonts w:ascii="Calibri" w:eastAsia="Times New Roman" w:hAnsi="Calibri"/>
                <w:color w:val="000000"/>
              </w:rPr>
              <w:t>67%</w:t>
            </w:r>
          </w:p>
        </w:tc>
        <w:tc>
          <w:tcPr>
            <w:tcW w:w="2160" w:type="dxa"/>
            <w:tcBorders>
              <w:top w:val="nil"/>
              <w:left w:val="nil"/>
              <w:bottom w:val="single" w:sz="4" w:space="0" w:color="auto"/>
              <w:right w:val="single" w:sz="4" w:space="0" w:color="auto"/>
            </w:tcBorders>
            <w:shd w:val="clear" w:color="auto" w:fill="auto"/>
            <w:vAlign w:val="center"/>
            <w:hideMark/>
          </w:tcPr>
          <w:p w14:paraId="00DC11F5" w14:textId="77777777" w:rsidR="008F0C61" w:rsidRDefault="008F0C61">
            <w:pPr>
              <w:jc w:val="center"/>
              <w:rPr>
                <w:rFonts w:ascii="Calibri" w:eastAsia="Times New Roman" w:hAnsi="Calibri"/>
                <w:color w:val="000000"/>
              </w:rPr>
            </w:pPr>
            <w:r>
              <w:rPr>
                <w:rFonts w:ascii="Calibri" w:eastAsia="Times New Roman" w:hAnsi="Calibri"/>
                <w:color w:val="000000"/>
              </w:rPr>
              <w:t>100%</w:t>
            </w:r>
          </w:p>
        </w:tc>
      </w:tr>
      <w:tr w:rsidR="008F0C61" w14:paraId="03D531D7" w14:textId="77777777" w:rsidTr="005C594D">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262ADB1A" w14:textId="77777777" w:rsidR="008F0C61" w:rsidRDefault="008F0C61">
            <w:pPr>
              <w:jc w:val="center"/>
              <w:rPr>
                <w:rFonts w:ascii="Calibri" w:eastAsia="Times New Roman" w:hAnsi="Calibri"/>
                <w:color w:val="000000"/>
              </w:rPr>
            </w:pPr>
            <w:r>
              <w:rPr>
                <w:rFonts w:ascii="Calibri" w:eastAsia="Times New Roman" w:hAnsi="Calibri"/>
                <w:color w:val="000000"/>
              </w:rPr>
              <w:t>8</w:t>
            </w:r>
          </w:p>
        </w:tc>
        <w:tc>
          <w:tcPr>
            <w:tcW w:w="1300" w:type="dxa"/>
            <w:tcBorders>
              <w:top w:val="nil"/>
              <w:left w:val="nil"/>
              <w:bottom w:val="single" w:sz="4" w:space="0" w:color="auto"/>
              <w:right w:val="single" w:sz="4" w:space="0" w:color="auto"/>
            </w:tcBorders>
            <w:shd w:val="clear" w:color="auto" w:fill="auto"/>
            <w:vAlign w:val="bottom"/>
            <w:hideMark/>
          </w:tcPr>
          <w:p w14:paraId="55242ABB" w14:textId="77777777" w:rsidR="008F0C61" w:rsidRDefault="008F0C61">
            <w:pPr>
              <w:jc w:val="center"/>
              <w:rPr>
                <w:rFonts w:ascii="Calibri" w:eastAsia="Times New Roman" w:hAnsi="Calibri"/>
                <w:color w:val="000000"/>
              </w:rPr>
            </w:pPr>
            <w:r>
              <w:rPr>
                <w:rFonts w:ascii="Calibri" w:eastAsia="Times New Roman" w:hAnsi="Calibri"/>
                <w:color w:val="000000"/>
              </w:rPr>
              <w:t>58</w:t>
            </w:r>
          </w:p>
        </w:tc>
        <w:tc>
          <w:tcPr>
            <w:tcW w:w="1300" w:type="dxa"/>
            <w:tcBorders>
              <w:top w:val="nil"/>
              <w:left w:val="nil"/>
              <w:bottom w:val="single" w:sz="4" w:space="0" w:color="auto"/>
              <w:right w:val="single" w:sz="4" w:space="0" w:color="auto"/>
            </w:tcBorders>
            <w:shd w:val="clear" w:color="auto" w:fill="auto"/>
            <w:vAlign w:val="center"/>
            <w:hideMark/>
          </w:tcPr>
          <w:p w14:paraId="6788258E" w14:textId="77777777" w:rsidR="008F0C61" w:rsidRDefault="008F0C61">
            <w:pPr>
              <w:jc w:val="center"/>
              <w:rPr>
                <w:rFonts w:ascii="Calibri" w:eastAsia="Times New Roman" w:hAnsi="Calibri"/>
                <w:color w:val="000000"/>
              </w:rPr>
            </w:pPr>
            <w:r>
              <w:rPr>
                <w:rFonts w:ascii="Calibri" w:eastAsia="Times New Roman" w:hAnsi="Calibri"/>
                <w:color w:val="000000"/>
              </w:rPr>
              <w:t>40</w:t>
            </w:r>
          </w:p>
        </w:tc>
        <w:tc>
          <w:tcPr>
            <w:tcW w:w="2140" w:type="dxa"/>
            <w:tcBorders>
              <w:top w:val="nil"/>
              <w:left w:val="nil"/>
              <w:bottom w:val="single" w:sz="4" w:space="0" w:color="auto"/>
              <w:right w:val="single" w:sz="4" w:space="0" w:color="auto"/>
            </w:tcBorders>
            <w:shd w:val="clear" w:color="auto" w:fill="auto"/>
            <w:vAlign w:val="center"/>
            <w:hideMark/>
          </w:tcPr>
          <w:p w14:paraId="6D15A408" w14:textId="77777777" w:rsidR="008F0C61" w:rsidRDefault="008F0C61">
            <w:pPr>
              <w:jc w:val="center"/>
              <w:rPr>
                <w:rFonts w:ascii="Calibri" w:eastAsia="Times New Roman" w:hAnsi="Calibri"/>
                <w:color w:val="000000"/>
              </w:rPr>
            </w:pPr>
            <w:r>
              <w:rPr>
                <w:rFonts w:ascii="Calibri" w:eastAsia="Times New Roman" w:hAnsi="Calibri"/>
                <w:color w:val="000000"/>
              </w:rPr>
              <w:t>100%</w:t>
            </w:r>
          </w:p>
        </w:tc>
        <w:tc>
          <w:tcPr>
            <w:tcW w:w="2160" w:type="dxa"/>
            <w:tcBorders>
              <w:top w:val="nil"/>
              <w:left w:val="nil"/>
              <w:bottom w:val="single" w:sz="4" w:space="0" w:color="auto"/>
              <w:right w:val="single" w:sz="4" w:space="0" w:color="auto"/>
            </w:tcBorders>
            <w:shd w:val="clear" w:color="auto" w:fill="auto"/>
            <w:vAlign w:val="center"/>
            <w:hideMark/>
          </w:tcPr>
          <w:p w14:paraId="7242B2E0" w14:textId="77777777" w:rsidR="008F0C61" w:rsidRDefault="008F0C61">
            <w:pPr>
              <w:jc w:val="center"/>
              <w:rPr>
                <w:rFonts w:ascii="Calibri" w:eastAsia="Times New Roman" w:hAnsi="Calibri"/>
                <w:color w:val="000000"/>
              </w:rPr>
            </w:pPr>
            <w:r>
              <w:rPr>
                <w:rFonts w:ascii="Calibri" w:eastAsia="Times New Roman" w:hAnsi="Calibri"/>
                <w:color w:val="000000"/>
              </w:rPr>
              <w:t>100%</w:t>
            </w:r>
          </w:p>
        </w:tc>
      </w:tr>
      <w:tr w:rsidR="008F0C61" w14:paraId="77CEC886" w14:textId="77777777" w:rsidTr="005C594D">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24E5BF54" w14:textId="77777777" w:rsidR="008F0C61" w:rsidRDefault="008F0C61">
            <w:pPr>
              <w:jc w:val="center"/>
              <w:rPr>
                <w:rFonts w:ascii="Calibri" w:eastAsia="Times New Roman" w:hAnsi="Calibri"/>
                <w:color w:val="000000"/>
              </w:rPr>
            </w:pPr>
            <w:r>
              <w:rPr>
                <w:rFonts w:ascii="Calibri" w:eastAsia="Times New Roman" w:hAnsi="Calibri"/>
                <w:color w:val="000000"/>
              </w:rPr>
              <w:t>9</w:t>
            </w:r>
          </w:p>
        </w:tc>
        <w:tc>
          <w:tcPr>
            <w:tcW w:w="1300" w:type="dxa"/>
            <w:tcBorders>
              <w:top w:val="nil"/>
              <w:left w:val="nil"/>
              <w:bottom w:val="single" w:sz="4" w:space="0" w:color="auto"/>
              <w:right w:val="single" w:sz="4" w:space="0" w:color="auto"/>
            </w:tcBorders>
            <w:shd w:val="clear" w:color="auto" w:fill="auto"/>
            <w:vAlign w:val="bottom"/>
            <w:hideMark/>
          </w:tcPr>
          <w:p w14:paraId="1CE9B22A" w14:textId="77777777" w:rsidR="008F0C61" w:rsidRDefault="008F0C61">
            <w:pPr>
              <w:jc w:val="center"/>
              <w:rPr>
                <w:rFonts w:ascii="Calibri" w:eastAsia="Times New Roman" w:hAnsi="Calibri"/>
                <w:color w:val="000000"/>
              </w:rPr>
            </w:pPr>
            <w:r>
              <w:rPr>
                <w:rFonts w:ascii="Calibri" w:eastAsia="Times New Roman" w:hAnsi="Calibri"/>
                <w:color w:val="000000"/>
              </w:rPr>
              <w:t>61</w:t>
            </w:r>
          </w:p>
        </w:tc>
        <w:tc>
          <w:tcPr>
            <w:tcW w:w="1300" w:type="dxa"/>
            <w:tcBorders>
              <w:top w:val="nil"/>
              <w:left w:val="nil"/>
              <w:bottom w:val="single" w:sz="4" w:space="0" w:color="auto"/>
              <w:right w:val="single" w:sz="4" w:space="0" w:color="auto"/>
            </w:tcBorders>
            <w:shd w:val="clear" w:color="auto" w:fill="auto"/>
            <w:vAlign w:val="center"/>
            <w:hideMark/>
          </w:tcPr>
          <w:p w14:paraId="4C64B505" w14:textId="77777777" w:rsidR="008F0C61" w:rsidRDefault="008F0C61">
            <w:pPr>
              <w:jc w:val="center"/>
              <w:rPr>
                <w:rFonts w:ascii="Calibri" w:eastAsia="Times New Roman" w:hAnsi="Calibri"/>
                <w:color w:val="000000"/>
              </w:rPr>
            </w:pPr>
            <w:r>
              <w:rPr>
                <w:rFonts w:ascii="Calibri" w:eastAsia="Times New Roman" w:hAnsi="Calibri"/>
                <w:color w:val="000000"/>
              </w:rPr>
              <w:t>1</w:t>
            </w:r>
          </w:p>
        </w:tc>
        <w:tc>
          <w:tcPr>
            <w:tcW w:w="2140" w:type="dxa"/>
            <w:tcBorders>
              <w:top w:val="nil"/>
              <w:left w:val="nil"/>
              <w:bottom w:val="single" w:sz="4" w:space="0" w:color="auto"/>
              <w:right w:val="single" w:sz="4" w:space="0" w:color="auto"/>
            </w:tcBorders>
            <w:shd w:val="clear" w:color="auto" w:fill="auto"/>
            <w:vAlign w:val="center"/>
            <w:hideMark/>
          </w:tcPr>
          <w:p w14:paraId="4E8170C2" w14:textId="77777777" w:rsidR="008F0C61" w:rsidRDefault="008F0C61">
            <w:pPr>
              <w:jc w:val="center"/>
              <w:rPr>
                <w:rFonts w:ascii="Calibri" w:eastAsia="Times New Roman" w:hAnsi="Calibri"/>
                <w:color w:val="000000"/>
              </w:rPr>
            </w:pPr>
            <w:r>
              <w:rPr>
                <w:rFonts w:ascii="Calibri" w:eastAsia="Times New Roman" w:hAnsi="Calibri"/>
                <w:color w:val="000000"/>
              </w:rPr>
              <w:t>100%</w:t>
            </w:r>
          </w:p>
        </w:tc>
        <w:tc>
          <w:tcPr>
            <w:tcW w:w="2160" w:type="dxa"/>
            <w:tcBorders>
              <w:top w:val="nil"/>
              <w:left w:val="nil"/>
              <w:bottom w:val="single" w:sz="4" w:space="0" w:color="auto"/>
              <w:right w:val="single" w:sz="4" w:space="0" w:color="auto"/>
            </w:tcBorders>
            <w:shd w:val="clear" w:color="auto" w:fill="auto"/>
            <w:vAlign w:val="center"/>
            <w:hideMark/>
          </w:tcPr>
          <w:p w14:paraId="56CFAA8D" w14:textId="77777777" w:rsidR="008F0C61" w:rsidRDefault="008F0C61">
            <w:pPr>
              <w:jc w:val="center"/>
              <w:rPr>
                <w:rFonts w:ascii="Calibri" w:eastAsia="Times New Roman" w:hAnsi="Calibri"/>
                <w:color w:val="000000"/>
              </w:rPr>
            </w:pPr>
            <w:r>
              <w:rPr>
                <w:rFonts w:ascii="Calibri" w:eastAsia="Times New Roman" w:hAnsi="Calibri"/>
                <w:color w:val="000000"/>
              </w:rPr>
              <w:t>100%</w:t>
            </w:r>
          </w:p>
        </w:tc>
      </w:tr>
      <w:tr w:rsidR="008F0C61" w14:paraId="67F82DCF" w14:textId="77777777" w:rsidTr="005C594D">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52EFACB2" w14:textId="77777777" w:rsidR="008F0C61" w:rsidRDefault="008F0C61">
            <w:pPr>
              <w:jc w:val="center"/>
              <w:rPr>
                <w:rFonts w:ascii="Calibri" w:eastAsia="Times New Roman" w:hAnsi="Calibri"/>
                <w:color w:val="000000"/>
              </w:rPr>
            </w:pPr>
            <w:r>
              <w:rPr>
                <w:rFonts w:ascii="Calibri" w:eastAsia="Times New Roman" w:hAnsi="Calibri"/>
                <w:color w:val="000000"/>
              </w:rPr>
              <w:t>10</w:t>
            </w:r>
          </w:p>
        </w:tc>
        <w:tc>
          <w:tcPr>
            <w:tcW w:w="1300" w:type="dxa"/>
            <w:tcBorders>
              <w:top w:val="nil"/>
              <w:left w:val="nil"/>
              <w:bottom w:val="single" w:sz="4" w:space="0" w:color="auto"/>
              <w:right w:val="single" w:sz="4" w:space="0" w:color="auto"/>
            </w:tcBorders>
            <w:shd w:val="clear" w:color="auto" w:fill="auto"/>
            <w:vAlign w:val="bottom"/>
            <w:hideMark/>
          </w:tcPr>
          <w:p w14:paraId="4FC117C8" w14:textId="77777777" w:rsidR="008F0C61" w:rsidRDefault="008F0C61">
            <w:pPr>
              <w:jc w:val="center"/>
              <w:rPr>
                <w:rFonts w:ascii="Calibri" w:eastAsia="Times New Roman" w:hAnsi="Calibri"/>
                <w:color w:val="000000"/>
              </w:rPr>
            </w:pPr>
            <w:r>
              <w:rPr>
                <w:rFonts w:ascii="Calibri" w:eastAsia="Times New Roman" w:hAnsi="Calibri"/>
                <w:color w:val="000000"/>
              </w:rPr>
              <w:t>21</w:t>
            </w:r>
          </w:p>
        </w:tc>
        <w:tc>
          <w:tcPr>
            <w:tcW w:w="1300" w:type="dxa"/>
            <w:tcBorders>
              <w:top w:val="nil"/>
              <w:left w:val="nil"/>
              <w:bottom w:val="single" w:sz="4" w:space="0" w:color="auto"/>
              <w:right w:val="single" w:sz="4" w:space="0" w:color="auto"/>
            </w:tcBorders>
            <w:shd w:val="clear" w:color="auto" w:fill="auto"/>
            <w:vAlign w:val="center"/>
            <w:hideMark/>
          </w:tcPr>
          <w:p w14:paraId="3DBA3BCF" w14:textId="77777777" w:rsidR="008F0C61" w:rsidRDefault="008F0C61">
            <w:pPr>
              <w:jc w:val="center"/>
              <w:rPr>
                <w:rFonts w:ascii="Calibri" w:eastAsia="Times New Roman" w:hAnsi="Calibri"/>
                <w:color w:val="000000"/>
              </w:rPr>
            </w:pPr>
            <w:r>
              <w:rPr>
                <w:rFonts w:ascii="Calibri" w:eastAsia="Times New Roman" w:hAnsi="Calibri"/>
                <w:color w:val="000000"/>
              </w:rPr>
              <w:t>4</w:t>
            </w:r>
          </w:p>
        </w:tc>
        <w:tc>
          <w:tcPr>
            <w:tcW w:w="2140" w:type="dxa"/>
            <w:tcBorders>
              <w:top w:val="nil"/>
              <w:left w:val="nil"/>
              <w:bottom w:val="single" w:sz="4" w:space="0" w:color="auto"/>
              <w:right w:val="single" w:sz="4" w:space="0" w:color="auto"/>
            </w:tcBorders>
            <w:shd w:val="clear" w:color="auto" w:fill="auto"/>
            <w:vAlign w:val="center"/>
            <w:hideMark/>
          </w:tcPr>
          <w:p w14:paraId="2C953A1C" w14:textId="77777777" w:rsidR="008F0C61" w:rsidRDefault="008F0C61">
            <w:pPr>
              <w:jc w:val="center"/>
              <w:rPr>
                <w:rFonts w:ascii="Calibri" w:eastAsia="Times New Roman" w:hAnsi="Calibri"/>
                <w:color w:val="000000"/>
              </w:rPr>
            </w:pPr>
            <w:r>
              <w:rPr>
                <w:rFonts w:ascii="Calibri" w:eastAsia="Times New Roman" w:hAnsi="Calibri"/>
                <w:color w:val="000000"/>
              </w:rPr>
              <w:t>100%</w:t>
            </w:r>
          </w:p>
        </w:tc>
        <w:tc>
          <w:tcPr>
            <w:tcW w:w="2160" w:type="dxa"/>
            <w:tcBorders>
              <w:top w:val="nil"/>
              <w:left w:val="nil"/>
              <w:bottom w:val="single" w:sz="4" w:space="0" w:color="auto"/>
              <w:right w:val="single" w:sz="4" w:space="0" w:color="auto"/>
            </w:tcBorders>
            <w:shd w:val="clear" w:color="auto" w:fill="auto"/>
            <w:vAlign w:val="center"/>
            <w:hideMark/>
          </w:tcPr>
          <w:p w14:paraId="73E309B4" w14:textId="77777777" w:rsidR="008F0C61" w:rsidRDefault="008F0C61">
            <w:pPr>
              <w:jc w:val="center"/>
              <w:rPr>
                <w:rFonts w:ascii="Calibri" w:eastAsia="Times New Roman" w:hAnsi="Calibri"/>
                <w:color w:val="000000"/>
              </w:rPr>
            </w:pPr>
            <w:r>
              <w:rPr>
                <w:rFonts w:ascii="Calibri" w:eastAsia="Times New Roman" w:hAnsi="Calibri"/>
                <w:color w:val="000000"/>
              </w:rPr>
              <w:t>100%</w:t>
            </w:r>
          </w:p>
        </w:tc>
      </w:tr>
      <w:tr w:rsidR="008F0C61" w14:paraId="2F692F4A" w14:textId="77777777" w:rsidTr="005C594D">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37023BEF" w14:textId="77777777" w:rsidR="008F0C61" w:rsidRDefault="008F0C61">
            <w:pPr>
              <w:jc w:val="center"/>
              <w:rPr>
                <w:rFonts w:ascii="Calibri" w:eastAsia="Times New Roman" w:hAnsi="Calibri"/>
                <w:color w:val="000000"/>
              </w:rPr>
            </w:pPr>
            <w:r>
              <w:rPr>
                <w:rFonts w:ascii="Calibri" w:eastAsia="Times New Roman" w:hAnsi="Calibri"/>
                <w:color w:val="000000"/>
              </w:rPr>
              <w:t>11</w:t>
            </w:r>
          </w:p>
        </w:tc>
        <w:tc>
          <w:tcPr>
            <w:tcW w:w="1300" w:type="dxa"/>
            <w:tcBorders>
              <w:top w:val="nil"/>
              <w:left w:val="nil"/>
              <w:bottom w:val="single" w:sz="4" w:space="0" w:color="auto"/>
              <w:right w:val="single" w:sz="4" w:space="0" w:color="auto"/>
            </w:tcBorders>
            <w:shd w:val="clear" w:color="auto" w:fill="auto"/>
            <w:vAlign w:val="bottom"/>
            <w:hideMark/>
          </w:tcPr>
          <w:p w14:paraId="6BC22294" w14:textId="77777777" w:rsidR="008F0C61" w:rsidRDefault="008F0C61">
            <w:pPr>
              <w:jc w:val="center"/>
              <w:rPr>
                <w:rFonts w:ascii="Calibri" w:eastAsia="Times New Roman" w:hAnsi="Calibri"/>
                <w:color w:val="000000"/>
              </w:rPr>
            </w:pPr>
            <w:r>
              <w:rPr>
                <w:rFonts w:ascii="Calibri" w:eastAsia="Times New Roman" w:hAnsi="Calibri"/>
                <w:color w:val="000000"/>
              </w:rPr>
              <w:t>43</w:t>
            </w:r>
          </w:p>
        </w:tc>
        <w:tc>
          <w:tcPr>
            <w:tcW w:w="1300" w:type="dxa"/>
            <w:tcBorders>
              <w:top w:val="nil"/>
              <w:left w:val="nil"/>
              <w:bottom w:val="single" w:sz="4" w:space="0" w:color="auto"/>
              <w:right w:val="single" w:sz="4" w:space="0" w:color="auto"/>
            </w:tcBorders>
            <w:shd w:val="clear" w:color="auto" w:fill="auto"/>
            <w:vAlign w:val="center"/>
            <w:hideMark/>
          </w:tcPr>
          <w:p w14:paraId="11B5710B" w14:textId="77777777" w:rsidR="008F0C61" w:rsidRDefault="008F0C61">
            <w:pPr>
              <w:jc w:val="center"/>
              <w:rPr>
                <w:rFonts w:ascii="Calibri" w:eastAsia="Times New Roman" w:hAnsi="Calibri"/>
                <w:color w:val="000000"/>
              </w:rPr>
            </w:pPr>
            <w:r>
              <w:rPr>
                <w:rFonts w:ascii="Calibri" w:eastAsia="Times New Roman" w:hAnsi="Calibri"/>
                <w:color w:val="000000"/>
              </w:rPr>
              <w:t>1</w:t>
            </w:r>
          </w:p>
        </w:tc>
        <w:tc>
          <w:tcPr>
            <w:tcW w:w="2140" w:type="dxa"/>
            <w:tcBorders>
              <w:top w:val="nil"/>
              <w:left w:val="nil"/>
              <w:bottom w:val="single" w:sz="4" w:space="0" w:color="auto"/>
              <w:right w:val="single" w:sz="4" w:space="0" w:color="auto"/>
            </w:tcBorders>
            <w:shd w:val="clear" w:color="auto" w:fill="auto"/>
            <w:vAlign w:val="center"/>
            <w:hideMark/>
          </w:tcPr>
          <w:p w14:paraId="78BE6E69" w14:textId="77777777" w:rsidR="008F0C61" w:rsidRDefault="008F0C61">
            <w:pPr>
              <w:jc w:val="center"/>
              <w:rPr>
                <w:rFonts w:ascii="Calibri" w:eastAsia="Times New Roman" w:hAnsi="Calibri"/>
                <w:color w:val="000000"/>
              </w:rPr>
            </w:pPr>
            <w:r>
              <w:rPr>
                <w:rFonts w:ascii="Calibri" w:eastAsia="Times New Roman" w:hAnsi="Calibri"/>
                <w:color w:val="000000"/>
              </w:rPr>
              <w:t>100%</w:t>
            </w:r>
          </w:p>
        </w:tc>
        <w:tc>
          <w:tcPr>
            <w:tcW w:w="2160" w:type="dxa"/>
            <w:tcBorders>
              <w:top w:val="nil"/>
              <w:left w:val="nil"/>
              <w:bottom w:val="single" w:sz="4" w:space="0" w:color="auto"/>
              <w:right w:val="single" w:sz="4" w:space="0" w:color="auto"/>
            </w:tcBorders>
            <w:shd w:val="clear" w:color="auto" w:fill="auto"/>
            <w:vAlign w:val="center"/>
            <w:hideMark/>
          </w:tcPr>
          <w:p w14:paraId="3C9EB3EC" w14:textId="77777777" w:rsidR="008F0C61" w:rsidRDefault="008F0C61">
            <w:pPr>
              <w:jc w:val="center"/>
              <w:rPr>
                <w:rFonts w:ascii="Calibri" w:eastAsia="Times New Roman" w:hAnsi="Calibri"/>
                <w:color w:val="000000"/>
              </w:rPr>
            </w:pPr>
            <w:r>
              <w:rPr>
                <w:rFonts w:ascii="Calibri" w:eastAsia="Times New Roman" w:hAnsi="Calibri"/>
                <w:color w:val="000000"/>
              </w:rPr>
              <w:t>100%</w:t>
            </w:r>
          </w:p>
        </w:tc>
      </w:tr>
      <w:tr w:rsidR="008F0C61" w14:paraId="535A2F2F" w14:textId="77777777" w:rsidTr="005C594D">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7147F974" w14:textId="77777777" w:rsidR="008F0C61" w:rsidRDefault="008F0C61">
            <w:pPr>
              <w:jc w:val="center"/>
              <w:rPr>
                <w:rFonts w:ascii="Calibri" w:eastAsia="Times New Roman" w:hAnsi="Calibri"/>
                <w:color w:val="000000"/>
              </w:rPr>
            </w:pPr>
            <w:r>
              <w:rPr>
                <w:rFonts w:ascii="Calibri" w:eastAsia="Times New Roman" w:hAnsi="Calibri"/>
                <w:color w:val="000000"/>
              </w:rPr>
              <w:t>12</w:t>
            </w:r>
          </w:p>
        </w:tc>
        <w:tc>
          <w:tcPr>
            <w:tcW w:w="1300" w:type="dxa"/>
            <w:tcBorders>
              <w:top w:val="nil"/>
              <w:left w:val="nil"/>
              <w:bottom w:val="single" w:sz="4" w:space="0" w:color="auto"/>
              <w:right w:val="single" w:sz="4" w:space="0" w:color="auto"/>
            </w:tcBorders>
            <w:shd w:val="clear" w:color="auto" w:fill="auto"/>
            <w:vAlign w:val="bottom"/>
            <w:hideMark/>
          </w:tcPr>
          <w:p w14:paraId="7139D398" w14:textId="77777777" w:rsidR="008F0C61" w:rsidRDefault="008F0C61">
            <w:pPr>
              <w:jc w:val="center"/>
              <w:rPr>
                <w:rFonts w:ascii="Calibri" w:eastAsia="Times New Roman" w:hAnsi="Calibri"/>
                <w:color w:val="000000"/>
              </w:rPr>
            </w:pPr>
            <w:r>
              <w:rPr>
                <w:rFonts w:ascii="Calibri" w:eastAsia="Times New Roman" w:hAnsi="Calibri"/>
                <w:color w:val="000000"/>
              </w:rPr>
              <w:t>30</w:t>
            </w:r>
          </w:p>
        </w:tc>
        <w:tc>
          <w:tcPr>
            <w:tcW w:w="1300" w:type="dxa"/>
            <w:tcBorders>
              <w:top w:val="nil"/>
              <w:left w:val="nil"/>
              <w:bottom w:val="single" w:sz="4" w:space="0" w:color="auto"/>
              <w:right w:val="single" w:sz="4" w:space="0" w:color="auto"/>
            </w:tcBorders>
            <w:shd w:val="clear" w:color="auto" w:fill="auto"/>
            <w:vAlign w:val="center"/>
            <w:hideMark/>
          </w:tcPr>
          <w:p w14:paraId="5277632E" w14:textId="77777777" w:rsidR="008F0C61" w:rsidRDefault="008F0C61">
            <w:pPr>
              <w:jc w:val="center"/>
              <w:rPr>
                <w:rFonts w:ascii="Calibri" w:eastAsia="Times New Roman" w:hAnsi="Calibri"/>
                <w:color w:val="000000"/>
              </w:rPr>
            </w:pPr>
            <w:r>
              <w:rPr>
                <w:rFonts w:ascii="Calibri" w:eastAsia="Times New Roman" w:hAnsi="Calibri"/>
                <w:color w:val="000000"/>
              </w:rPr>
              <w:t>1</w:t>
            </w:r>
          </w:p>
        </w:tc>
        <w:tc>
          <w:tcPr>
            <w:tcW w:w="2140" w:type="dxa"/>
            <w:tcBorders>
              <w:top w:val="nil"/>
              <w:left w:val="nil"/>
              <w:bottom w:val="single" w:sz="4" w:space="0" w:color="auto"/>
              <w:right w:val="single" w:sz="4" w:space="0" w:color="auto"/>
            </w:tcBorders>
            <w:shd w:val="clear" w:color="auto" w:fill="auto"/>
            <w:vAlign w:val="center"/>
            <w:hideMark/>
          </w:tcPr>
          <w:p w14:paraId="4924CA61" w14:textId="77777777" w:rsidR="008F0C61" w:rsidRDefault="008F0C61">
            <w:pPr>
              <w:jc w:val="center"/>
              <w:rPr>
                <w:rFonts w:ascii="Calibri" w:eastAsia="Times New Roman" w:hAnsi="Calibri"/>
                <w:color w:val="000000"/>
              </w:rPr>
            </w:pPr>
            <w:r>
              <w:rPr>
                <w:rFonts w:ascii="Calibri" w:eastAsia="Times New Roman" w:hAnsi="Calibri"/>
                <w:color w:val="000000"/>
              </w:rPr>
              <w:t>100%</w:t>
            </w:r>
          </w:p>
        </w:tc>
        <w:tc>
          <w:tcPr>
            <w:tcW w:w="2160" w:type="dxa"/>
            <w:tcBorders>
              <w:top w:val="nil"/>
              <w:left w:val="nil"/>
              <w:bottom w:val="single" w:sz="4" w:space="0" w:color="auto"/>
              <w:right w:val="single" w:sz="4" w:space="0" w:color="auto"/>
            </w:tcBorders>
            <w:shd w:val="clear" w:color="auto" w:fill="auto"/>
            <w:vAlign w:val="center"/>
            <w:hideMark/>
          </w:tcPr>
          <w:p w14:paraId="2374CFF2" w14:textId="77777777" w:rsidR="008F0C61" w:rsidRDefault="008F0C61">
            <w:pPr>
              <w:jc w:val="center"/>
              <w:rPr>
                <w:rFonts w:ascii="Calibri" w:eastAsia="Times New Roman" w:hAnsi="Calibri"/>
                <w:color w:val="000000"/>
              </w:rPr>
            </w:pPr>
            <w:r>
              <w:rPr>
                <w:rFonts w:ascii="Calibri" w:eastAsia="Times New Roman" w:hAnsi="Calibri"/>
                <w:color w:val="000000"/>
              </w:rPr>
              <w:t>100%</w:t>
            </w:r>
          </w:p>
        </w:tc>
      </w:tr>
      <w:tr w:rsidR="008F0C61" w14:paraId="0D36760D" w14:textId="77777777" w:rsidTr="005C594D">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45D107B9" w14:textId="77777777" w:rsidR="008F0C61" w:rsidRDefault="008F0C61">
            <w:pPr>
              <w:jc w:val="center"/>
              <w:rPr>
                <w:rFonts w:ascii="Calibri" w:eastAsia="Times New Roman" w:hAnsi="Calibri"/>
                <w:color w:val="000000"/>
              </w:rPr>
            </w:pPr>
            <w:r>
              <w:rPr>
                <w:rFonts w:ascii="Calibri" w:eastAsia="Times New Roman" w:hAnsi="Calibri"/>
                <w:color w:val="000000"/>
              </w:rPr>
              <w:t>13</w:t>
            </w:r>
          </w:p>
        </w:tc>
        <w:tc>
          <w:tcPr>
            <w:tcW w:w="1300" w:type="dxa"/>
            <w:tcBorders>
              <w:top w:val="nil"/>
              <w:left w:val="nil"/>
              <w:bottom w:val="single" w:sz="4" w:space="0" w:color="auto"/>
              <w:right w:val="single" w:sz="4" w:space="0" w:color="auto"/>
            </w:tcBorders>
            <w:shd w:val="clear" w:color="auto" w:fill="auto"/>
            <w:vAlign w:val="bottom"/>
            <w:hideMark/>
          </w:tcPr>
          <w:p w14:paraId="7F222263" w14:textId="77777777" w:rsidR="008F0C61" w:rsidRDefault="008F0C61">
            <w:pPr>
              <w:jc w:val="center"/>
              <w:rPr>
                <w:rFonts w:ascii="Calibri" w:eastAsia="Times New Roman" w:hAnsi="Calibri"/>
                <w:color w:val="000000"/>
              </w:rPr>
            </w:pPr>
            <w:r>
              <w:rPr>
                <w:rFonts w:ascii="Calibri" w:eastAsia="Times New Roman" w:hAnsi="Calibri"/>
                <w:color w:val="000000"/>
              </w:rPr>
              <w:t>21</w:t>
            </w:r>
          </w:p>
        </w:tc>
        <w:tc>
          <w:tcPr>
            <w:tcW w:w="1300" w:type="dxa"/>
            <w:tcBorders>
              <w:top w:val="nil"/>
              <w:left w:val="nil"/>
              <w:bottom w:val="single" w:sz="4" w:space="0" w:color="auto"/>
              <w:right w:val="single" w:sz="4" w:space="0" w:color="auto"/>
            </w:tcBorders>
            <w:shd w:val="clear" w:color="auto" w:fill="auto"/>
            <w:vAlign w:val="center"/>
            <w:hideMark/>
          </w:tcPr>
          <w:p w14:paraId="5B8E3C87" w14:textId="77777777" w:rsidR="008F0C61" w:rsidRDefault="008F0C61">
            <w:pPr>
              <w:jc w:val="center"/>
              <w:rPr>
                <w:rFonts w:ascii="Calibri" w:eastAsia="Times New Roman" w:hAnsi="Calibri"/>
                <w:color w:val="000000"/>
              </w:rPr>
            </w:pPr>
            <w:r>
              <w:rPr>
                <w:rFonts w:ascii="Calibri" w:eastAsia="Times New Roman" w:hAnsi="Calibri"/>
                <w:color w:val="000000"/>
              </w:rPr>
              <w:t>1</w:t>
            </w:r>
          </w:p>
        </w:tc>
        <w:tc>
          <w:tcPr>
            <w:tcW w:w="2140" w:type="dxa"/>
            <w:tcBorders>
              <w:top w:val="nil"/>
              <w:left w:val="nil"/>
              <w:bottom w:val="single" w:sz="4" w:space="0" w:color="auto"/>
              <w:right w:val="single" w:sz="4" w:space="0" w:color="auto"/>
            </w:tcBorders>
            <w:shd w:val="clear" w:color="auto" w:fill="auto"/>
            <w:vAlign w:val="center"/>
            <w:hideMark/>
          </w:tcPr>
          <w:p w14:paraId="7AB4FDF3" w14:textId="77777777" w:rsidR="008F0C61" w:rsidRDefault="008F0C61">
            <w:pPr>
              <w:jc w:val="center"/>
              <w:rPr>
                <w:rFonts w:ascii="Calibri" w:eastAsia="Times New Roman" w:hAnsi="Calibri"/>
                <w:color w:val="000000"/>
              </w:rPr>
            </w:pPr>
            <w:r>
              <w:rPr>
                <w:rFonts w:ascii="Calibri" w:eastAsia="Times New Roman" w:hAnsi="Calibri"/>
                <w:color w:val="000000"/>
              </w:rPr>
              <w:t>100%</w:t>
            </w:r>
          </w:p>
        </w:tc>
        <w:tc>
          <w:tcPr>
            <w:tcW w:w="2160" w:type="dxa"/>
            <w:tcBorders>
              <w:top w:val="nil"/>
              <w:left w:val="nil"/>
              <w:bottom w:val="single" w:sz="4" w:space="0" w:color="auto"/>
              <w:right w:val="single" w:sz="4" w:space="0" w:color="auto"/>
            </w:tcBorders>
            <w:shd w:val="clear" w:color="auto" w:fill="auto"/>
            <w:vAlign w:val="center"/>
            <w:hideMark/>
          </w:tcPr>
          <w:p w14:paraId="0C7F5D99" w14:textId="77777777" w:rsidR="008F0C61" w:rsidRDefault="008F0C61">
            <w:pPr>
              <w:jc w:val="center"/>
              <w:rPr>
                <w:rFonts w:ascii="Calibri" w:eastAsia="Times New Roman" w:hAnsi="Calibri"/>
                <w:color w:val="000000"/>
              </w:rPr>
            </w:pPr>
            <w:r>
              <w:rPr>
                <w:rFonts w:ascii="Calibri" w:eastAsia="Times New Roman" w:hAnsi="Calibri"/>
                <w:color w:val="000000"/>
              </w:rPr>
              <w:t>100%</w:t>
            </w:r>
          </w:p>
        </w:tc>
      </w:tr>
      <w:tr w:rsidR="008F0C61" w14:paraId="2A5EFCA1" w14:textId="77777777" w:rsidTr="005C594D">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7D5B7E6D" w14:textId="77777777" w:rsidR="008F0C61" w:rsidRDefault="008F0C61">
            <w:pPr>
              <w:jc w:val="center"/>
              <w:rPr>
                <w:rFonts w:ascii="Calibri" w:eastAsia="Times New Roman" w:hAnsi="Calibri"/>
                <w:color w:val="000000"/>
              </w:rPr>
            </w:pPr>
            <w:r>
              <w:rPr>
                <w:rFonts w:ascii="Calibri" w:eastAsia="Times New Roman" w:hAnsi="Calibri"/>
                <w:color w:val="000000"/>
              </w:rPr>
              <w:t>14</w:t>
            </w:r>
          </w:p>
        </w:tc>
        <w:tc>
          <w:tcPr>
            <w:tcW w:w="1300" w:type="dxa"/>
            <w:tcBorders>
              <w:top w:val="nil"/>
              <w:left w:val="nil"/>
              <w:bottom w:val="single" w:sz="4" w:space="0" w:color="auto"/>
              <w:right w:val="single" w:sz="4" w:space="0" w:color="auto"/>
            </w:tcBorders>
            <w:shd w:val="clear" w:color="auto" w:fill="auto"/>
            <w:vAlign w:val="bottom"/>
            <w:hideMark/>
          </w:tcPr>
          <w:p w14:paraId="3A0E1428" w14:textId="77777777" w:rsidR="008F0C61" w:rsidRDefault="008F0C61">
            <w:pPr>
              <w:jc w:val="center"/>
              <w:rPr>
                <w:rFonts w:ascii="Calibri" w:eastAsia="Times New Roman" w:hAnsi="Calibri"/>
                <w:color w:val="000000"/>
              </w:rPr>
            </w:pPr>
            <w:r>
              <w:rPr>
                <w:rFonts w:ascii="Calibri" w:eastAsia="Times New Roman" w:hAnsi="Calibri"/>
                <w:color w:val="000000"/>
              </w:rPr>
              <w:t>31</w:t>
            </w:r>
          </w:p>
        </w:tc>
        <w:tc>
          <w:tcPr>
            <w:tcW w:w="1300" w:type="dxa"/>
            <w:tcBorders>
              <w:top w:val="nil"/>
              <w:left w:val="nil"/>
              <w:bottom w:val="single" w:sz="4" w:space="0" w:color="auto"/>
              <w:right w:val="single" w:sz="4" w:space="0" w:color="auto"/>
            </w:tcBorders>
            <w:shd w:val="clear" w:color="auto" w:fill="auto"/>
            <w:vAlign w:val="center"/>
            <w:hideMark/>
          </w:tcPr>
          <w:p w14:paraId="49282669" w14:textId="77777777" w:rsidR="008F0C61" w:rsidRDefault="008F0C61">
            <w:pPr>
              <w:jc w:val="center"/>
              <w:rPr>
                <w:rFonts w:ascii="Calibri" w:eastAsia="Times New Roman" w:hAnsi="Calibri"/>
                <w:color w:val="000000"/>
              </w:rPr>
            </w:pPr>
            <w:r>
              <w:rPr>
                <w:rFonts w:ascii="Calibri" w:eastAsia="Times New Roman" w:hAnsi="Calibri"/>
                <w:color w:val="000000"/>
              </w:rPr>
              <w:t>9</w:t>
            </w:r>
          </w:p>
        </w:tc>
        <w:tc>
          <w:tcPr>
            <w:tcW w:w="2140" w:type="dxa"/>
            <w:tcBorders>
              <w:top w:val="nil"/>
              <w:left w:val="nil"/>
              <w:bottom w:val="single" w:sz="4" w:space="0" w:color="auto"/>
              <w:right w:val="single" w:sz="4" w:space="0" w:color="auto"/>
            </w:tcBorders>
            <w:shd w:val="clear" w:color="auto" w:fill="auto"/>
            <w:vAlign w:val="center"/>
            <w:hideMark/>
          </w:tcPr>
          <w:p w14:paraId="245668DB" w14:textId="77777777" w:rsidR="008F0C61" w:rsidRDefault="008F0C61">
            <w:pPr>
              <w:jc w:val="center"/>
              <w:rPr>
                <w:rFonts w:ascii="Calibri" w:eastAsia="Times New Roman" w:hAnsi="Calibri"/>
                <w:color w:val="000000"/>
              </w:rPr>
            </w:pPr>
            <w:r>
              <w:rPr>
                <w:rFonts w:ascii="Calibri" w:eastAsia="Times New Roman" w:hAnsi="Calibri"/>
                <w:color w:val="000000"/>
              </w:rPr>
              <w:t>100%</w:t>
            </w:r>
          </w:p>
        </w:tc>
        <w:tc>
          <w:tcPr>
            <w:tcW w:w="2160" w:type="dxa"/>
            <w:tcBorders>
              <w:top w:val="nil"/>
              <w:left w:val="nil"/>
              <w:bottom w:val="single" w:sz="4" w:space="0" w:color="auto"/>
              <w:right w:val="single" w:sz="4" w:space="0" w:color="auto"/>
            </w:tcBorders>
            <w:shd w:val="clear" w:color="auto" w:fill="auto"/>
            <w:vAlign w:val="center"/>
            <w:hideMark/>
          </w:tcPr>
          <w:p w14:paraId="220163D1" w14:textId="77777777" w:rsidR="008F0C61" w:rsidRDefault="008F0C61">
            <w:pPr>
              <w:jc w:val="center"/>
              <w:rPr>
                <w:rFonts w:ascii="Calibri" w:eastAsia="Times New Roman" w:hAnsi="Calibri"/>
                <w:color w:val="000000"/>
              </w:rPr>
            </w:pPr>
            <w:r>
              <w:rPr>
                <w:rFonts w:ascii="Calibri" w:eastAsia="Times New Roman" w:hAnsi="Calibri"/>
                <w:color w:val="000000"/>
              </w:rPr>
              <w:t>100%</w:t>
            </w:r>
          </w:p>
        </w:tc>
      </w:tr>
      <w:tr w:rsidR="008F0C61" w14:paraId="22EE9ED8" w14:textId="77777777" w:rsidTr="005C594D">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190E6CB4" w14:textId="77777777" w:rsidR="008F0C61" w:rsidRDefault="008F0C61">
            <w:pPr>
              <w:jc w:val="center"/>
              <w:rPr>
                <w:rFonts w:ascii="Calibri" w:eastAsia="Times New Roman" w:hAnsi="Calibri"/>
                <w:color w:val="000000"/>
              </w:rPr>
            </w:pPr>
            <w:r>
              <w:rPr>
                <w:rFonts w:ascii="Calibri" w:eastAsia="Times New Roman" w:hAnsi="Calibri"/>
                <w:color w:val="000000"/>
              </w:rPr>
              <w:t>15</w:t>
            </w:r>
          </w:p>
        </w:tc>
        <w:tc>
          <w:tcPr>
            <w:tcW w:w="1300" w:type="dxa"/>
            <w:tcBorders>
              <w:top w:val="nil"/>
              <w:left w:val="nil"/>
              <w:bottom w:val="single" w:sz="4" w:space="0" w:color="auto"/>
              <w:right w:val="single" w:sz="4" w:space="0" w:color="auto"/>
            </w:tcBorders>
            <w:shd w:val="clear" w:color="auto" w:fill="auto"/>
            <w:vAlign w:val="bottom"/>
            <w:hideMark/>
          </w:tcPr>
          <w:p w14:paraId="596D026A" w14:textId="77777777" w:rsidR="008F0C61" w:rsidRDefault="008F0C61">
            <w:pPr>
              <w:jc w:val="center"/>
              <w:rPr>
                <w:rFonts w:ascii="Calibri" w:eastAsia="Times New Roman" w:hAnsi="Calibri"/>
                <w:color w:val="000000"/>
              </w:rPr>
            </w:pPr>
            <w:r>
              <w:rPr>
                <w:rFonts w:ascii="Calibri" w:eastAsia="Times New Roman" w:hAnsi="Calibri"/>
                <w:color w:val="000000"/>
              </w:rPr>
              <w:t>30</w:t>
            </w:r>
          </w:p>
        </w:tc>
        <w:tc>
          <w:tcPr>
            <w:tcW w:w="1300" w:type="dxa"/>
            <w:tcBorders>
              <w:top w:val="nil"/>
              <w:left w:val="nil"/>
              <w:bottom w:val="single" w:sz="4" w:space="0" w:color="auto"/>
              <w:right w:val="single" w:sz="4" w:space="0" w:color="auto"/>
            </w:tcBorders>
            <w:shd w:val="clear" w:color="auto" w:fill="auto"/>
            <w:vAlign w:val="center"/>
            <w:hideMark/>
          </w:tcPr>
          <w:p w14:paraId="46029238" w14:textId="77777777" w:rsidR="008F0C61" w:rsidRDefault="008F0C61">
            <w:pPr>
              <w:jc w:val="center"/>
              <w:rPr>
                <w:rFonts w:ascii="Calibri" w:eastAsia="Times New Roman" w:hAnsi="Calibri"/>
                <w:color w:val="000000"/>
              </w:rPr>
            </w:pPr>
            <w:r>
              <w:rPr>
                <w:rFonts w:ascii="Calibri" w:eastAsia="Times New Roman" w:hAnsi="Calibri"/>
                <w:color w:val="000000"/>
              </w:rPr>
              <w:t>1</w:t>
            </w:r>
          </w:p>
        </w:tc>
        <w:tc>
          <w:tcPr>
            <w:tcW w:w="2140" w:type="dxa"/>
            <w:tcBorders>
              <w:top w:val="nil"/>
              <w:left w:val="nil"/>
              <w:bottom w:val="single" w:sz="4" w:space="0" w:color="auto"/>
              <w:right w:val="single" w:sz="4" w:space="0" w:color="auto"/>
            </w:tcBorders>
            <w:shd w:val="clear" w:color="auto" w:fill="auto"/>
            <w:vAlign w:val="center"/>
            <w:hideMark/>
          </w:tcPr>
          <w:p w14:paraId="6BB055E4" w14:textId="77777777" w:rsidR="008F0C61" w:rsidRDefault="008F0C61">
            <w:pPr>
              <w:jc w:val="center"/>
              <w:rPr>
                <w:rFonts w:ascii="Calibri" w:eastAsia="Times New Roman" w:hAnsi="Calibri"/>
                <w:color w:val="000000"/>
              </w:rPr>
            </w:pPr>
            <w:r>
              <w:rPr>
                <w:rFonts w:ascii="Calibri" w:eastAsia="Times New Roman" w:hAnsi="Calibri"/>
                <w:color w:val="000000"/>
              </w:rPr>
              <w:t>100%</w:t>
            </w:r>
          </w:p>
        </w:tc>
        <w:tc>
          <w:tcPr>
            <w:tcW w:w="2160" w:type="dxa"/>
            <w:tcBorders>
              <w:top w:val="nil"/>
              <w:left w:val="nil"/>
              <w:bottom w:val="single" w:sz="4" w:space="0" w:color="auto"/>
              <w:right w:val="single" w:sz="4" w:space="0" w:color="auto"/>
            </w:tcBorders>
            <w:shd w:val="clear" w:color="auto" w:fill="auto"/>
            <w:vAlign w:val="center"/>
            <w:hideMark/>
          </w:tcPr>
          <w:p w14:paraId="66DC0D14" w14:textId="77777777" w:rsidR="008F0C61" w:rsidRDefault="008F0C61">
            <w:pPr>
              <w:jc w:val="center"/>
              <w:rPr>
                <w:rFonts w:ascii="Calibri" w:eastAsia="Times New Roman" w:hAnsi="Calibri"/>
                <w:color w:val="000000"/>
              </w:rPr>
            </w:pPr>
            <w:r>
              <w:rPr>
                <w:rFonts w:ascii="Calibri" w:eastAsia="Times New Roman" w:hAnsi="Calibri"/>
                <w:color w:val="000000"/>
              </w:rPr>
              <w:t>100%</w:t>
            </w:r>
          </w:p>
        </w:tc>
      </w:tr>
      <w:tr w:rsidR="008F0C61" w14:paraId="13A3D725" w14:textId="77777777" w:rsidTr="005C594D">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3750917F" w14:textId="77777777" w:rsidR="008F0C61" w:rsidRDefault="008F0C61">
            <w:pPr>
              <w:jc w:val="center"/>
              <w:rPr>
                <w:rFonts w:ascii="Calibri" w:eastAsia="Times New Roman" w:hAnsi="Calibri"/>
                <w:color w:val="000000"/>
              </w:rPr>
            </w:pPr>
            <w:r>
              <w:rPr>
                <w:rFonts w:ascii="Calibri" w:eastAsia="Times New Roman" w:hAnsi="Calibri"/>
                <w:color w:val="000000"/>
              </w:rPr>
              <w:t>16</w:t>
            </w:r>
          </w:p>
        </w:tc>
        <w:tc>
          <w:tcPr>
            <w:tcW w:w="1300" w:type="dxa"/>
            <w:tcBorders>
              <w:top w:val="nil"/>
              <w:left w:val="nil"/>
              <w:bottom w:val="single" w:sz="4" w:space="0" w:color="auto"/>
              <w:right w:val="single" w:sz="4" w:space="0" w:color="auto"/>
            </w:tcBorders>
            <w:shd w:val="clear" w:color="auto" w:fill="auto"/>
            <w:vAlign w:val="bottom"/>
            <w:hideMark/>
          </w:tcPr>
          <w:p w14:paraId="28EA847D" w14:textId="77777777" w:rsidR="008F0C61" w:rsidRDefault="008F0C61">
            <w:pPr>
              <w:jc w:val="center"/>
              <w:rPr>
                <w:rFonts w:ascii="Calibri" w:eastAsia="Times New Roman" w:hAnsi="Calibri"/>
                <w:color w:val="000000"/>
              </w:rPr>
            </w:pPr>
            <w:r>
              <w:rPr>
                <w:rFonts w:ascii="Calibri" w:eastAsia="Times New Roman" w:hAnsi="Calibri"/>
                <w:color w:val="000000"/>
              </w:rPr>
              <w:t>32</w:t>
            </w:r>
          </w:p>
        </w:tc>
        <w:tc>
          <w:tcPr>
            <w:tcW w:w="1300" w:type="dxa"/>
            <w:tcBorders>
              <w:top w:val="nil"/>
              <w:left w:val="nil"/>
              <w:bottom w:val="single" w:sz="4" w:space="0" w:color="auto"/>
              <w:right w:val="single" w:sz="4" w:space="0" w:color="auto"/>
            </w:tcBorders>
            <w:shd w:val="clear" w:color="auto" w:fill="auto"/>
            <w:vAlign w:val="center"/>
            <w:hideMark/>
          </w:tcPr>
          <w:p w14:paraId="47E97099" w14:textId="77777777" w:rsidR="008F0C61" w:rsidRDefault="008F0C61">
            <w:pPr>
              <w:jc w:val="center"/>
              <w:rPr>
                <w:rFonts w:ascii="Calibri" w:eastAsia="Times New Roman" w:hAnsi="Calibri"/>
                <w:color w:val="000000"/>
              </w:rPr>
            </w:pPr>
            <w:r>
              <w:rPr>
                <w:rFonts w:ascii="Calibri" w:eastAsia="Times New Roman" w:hAnsi="Calibri"/>
                <w:color w:val="000000"/>
              </w:rPr>
              <w:t>5</w:t>
            </w:r>
          </w:p>
        </w:tc>
        <w:tc>
          <w:tcPr>
            <w:tcW w:w="2140" w:type="dxa"/>
            <w:tcBorders>
              <w:top w:val="nil"/>
              <w:left w:val="nil"/>
              <w:bottom w:val="single" w:sz="4" w:space="0" w:color="auto"/>
              <w:right w:val="single" w:sz="4" w:space="0" w:color="auto"/>
            </w:tcBorders>
            <w:shd w:val="clear" w:color="auto" w:fill="auto"/>
            <w:vAlign w:val="center"/>
            <w:hideMark/>
          </w:tcPr>
          <w:p w14:paraId="61917878" w14:textId="77777777" w:rsidR="008F0C61" w:rsidRDefault="008F0C61">
            <w:pPr>
              <w:jc w:val="center"/>
              <w:rPr>
                <w:rFonts w:ascii="Calibri" w:eastAsia="Times New Roman" w:hAnsi="Calibri"/>
                <w:color w:val="000000"/>
              </w:rPr>
            </w:pPr>
            <w:r>
              <w:rPr>
                <w:rFonts w:ascii="Calibri" w:eastAsia="Times New Roman" w:hAnsi="Calibri"/>
                <w:color w:val="000000"/>
              </w:rPr>
              <w:t>100%</w:t>
            </w:r>
          </w:p>
        </w:tc>
        <w:tc>
          <w:tcPr>
            <w:tcW w:w="2160" w:type="dxa"/>
            <w:tcBorders>
              <w:top w:val="nil"/>
              <w:left w:val="nil"/>
              <w:bottom w:val="single" w:sz="4" w:space="0" w:color="auto"/>
              <w:right w:val="single" w:sz="4" w:space="0" w:color="auto"/>
            </w:tcBorders>
            <w:shd w:val="clear" w:color="auto" w:fill="auto"/>
            <w:vAlign w:val="center"/>
            <w:hideMark/>
          </w:tcPr>
          <w:p w14:paraId="24C77A19" w14:textId="77777777" w:rsidR="008F0C61" w:rsidRDefault="008F0C61">
            <w:pPr>
              <w:jc w:val="center"/>
              <w:rPr>
                <w:rFonts w:ascii="Calibri" w:eastAsia="Times New Roman" w:hAnsi="Calibri"/>
                <w:color w:val="000000"/>
              </w:rPr>
            </w:pPr>
            <w:r>
              <w:rPr>
                <w:rFonts w:ascii="Calibri" w:eastAsia="Times New Roman" w:hAnsi="Calibri"/>
                <w:color w:val="000000"/>
              </w:rPr>
              <w:t>100%</w:t>
            </w:r>
          </w:p>
        </w:tc>
      </w:tr>
      <w:tr w:rsidR="008F0C61" w14:paraId="74EA9083" w14:textId="77777777" w:rsidTr="005C594D">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0F81538D" w14:textId="77777777" w:rsidR="008F0C61" w:rsidRDefault="008F0C61">
            <w:pPr>
              <w:jc w:val="center"/>
              <w:rPr>
                <w:rFonts w:ascii="Calibri" w:eastAsia="Times New Roman" w:hAnsi="Calibri"/>
                <w:color w:val="000000"/>
              </w:rPr>
            </w:pPr>
            <w:r>
              <w:rPr>
                <w:rFonts w:ascii="Calibri" w:eastAsia="Times New Roman" w:hAnsi="Calibri"/>
                <w:color w:val="000000"/>
              </w:rPr>
              <w:t>17</w:t>
            </w:r>
          </w:p>
        </w:tc>
        <w:tc>
          <w:tcPr>
            <w:tcW w:w="1300" w:type="dxa"/>
            <w:tcBorders>
              <w:top w:val="nil"/>
              <w:left w:val="nil"/>
              <w:bottom w:val="single" w:sz="4" w:space="0" w:color="auto"/>
              <w:right w:val="single" w:sz="4" w:space="0" w:color="auto"/>
            </w:tcBorders>
            <w:shd w:val="clear" w:color="auto" w:fill="auto"/>
            <w:vAlign w:val="bottom"/>
            <w:hideMark/>
          </w:tcPr>
          <w:p w14:paraId="6F6F0908" w14:textId="77777777" w:rsidR="008F0C61" w:rsidRDefault="008F0C61">
            <w:pPr>
              <w:jc w:val="center"/>
              <w:rPr>
                <w:rFonts w:ascii="Calibri" w:eastAsia="Times New Roman" w:hAnsi="Calibri"/>
                <w:color w:val="000000"/>
              </w:rPr>
            </w:pPr>
            <w:r>
              <w:rPr>
                <w:rFonts w:ascii="Calibri" w:eastAsia="Times New Roman" w:hAnsi="Calibri"/>
                <w:color w:val="000000"/>
              </w:rPr>
              <w:t>50</w:t>
            </w:r>
          </w:p>
        </w:tc>
        <w:tc>
          <w:tcPr>
            <w:tcW w:w="1300" w:type="dxa"/>
            <w:tcBorders>
              <w:top w:val="nil"/>
              <w:left w:val="nil"/>
              <w:bottom w:val="single" w:sz="4" w:space="0" w:color="auto"/>
              <w:right w:val="single" w:sz="4" w:space="0" w:color="auto"/>
            </w:tcBorders>
            <w:shd w:val="clear" w:color="auto" w:fill="auto"/>
            <w:vAlign w:val="center"/>
            <w:hideMark/>
          </w:tcPr>
          <w:p w14:paraId="11BA7CAF" w14:textId="77777777" w:rsidR="008F0C61" w:rsidRDefault="008F0C61">
            <w:pPr>
              <w:jc w:val="center"/>
              <w:rPr>
                <w:rFonts w:ascii="Calibri" w:eastAsia="Times New Roman" w:hAnsi="Calibri"/>
                <w:color w:val="000000"/>
              </w:rPr>
            </w:pPr>
            <w:r>
              <w:rPr>
                <w:rFonts w:ascii="Calibri" w:eastAsia="Times New Roman" w:hAnsi="Calibri"/>
                <w:color w:val="000000"/>
              </w:rPr>
              <w:t>1</w:t>
            </w:r>
          </w:p>
        </w:tc>
        <w:tc>
          <w:tcPr>
            <w:tcW w:w="2140" w:type="dxa"/>
            <w:tcBorders>
              <w:top w:val="nil"/>
              <w:left w:val="nil"/>
              <w:bottom w:val="single" w:sz="4" w:space="0" w:color="auto"/>
              <w:right w:val="single" w:sz="4" w:space="0" w:color="auto"/>
            </w:tcBorders>
            <w:shd w:val="clear" w:color="auto" w:fill="auto"/>
            <w:vAlign w:val="center"/>
            <w:hideMark/>
          </w:tcPr>
          <w:p w14:paraId="3A4DF3F5" w14:textId="77777777" w:rsidR="008F0C61" w:rsidRDefault="008F0C61">
            <w:pPr>
              <w:jc w:val="center"/>
              <w:rPr>
                <w:rFonts w:ascii="Calibri" w:eastAsia="Times New Roman" w:hAnsi="Calibri"/>
                <w:color w:val="000000"/>
              </w:rPr>
            </w:pPr>
            <w:r>
              <w:rPr>
                <w:rFonts w:ascii="Calibri" w:eastAsia="Times New Roman" w:hAnsi="Calibri"/>
                <w:color w:val="000000"/>
              </w:rPr>
              <w:t>100%</w:t>
            </w:r>
          </w:p>
        </w:tc>
        <w:tc>
          <w:tcPr>
            <w:tcW w:w="2160" w:type="dxa"/>
            <w:tcBorders>
              <w:top w:val="nil"/>
              <w:left w:val="nil"/>
              <w:bottom w:val="single" w:sz="4" w:space="0" w:color="auto"/>
              <w:right w:val="single" w:sz="4" w:space="0" w:color="auto"/>
            </w:tcBorders>
            <w:shd w:val="clear" w:color="auto" w:fill="auto"/>
            <w:vAlign w:val="center"/>
            <w:hideMark/>
          </w:tcPr>
          <w:p w14:paraId="5B94C230" w14:textId="77777777" w:rsidR="008F0C61" w:rsidRDefault="008F0C61">
            <w:pPr>
              <w:jc w:val="center"/>
              <w:rPr>
                <w:rFonts w:ascii="Calibri" w:eastAsia="Times New Roman" w:hAnsi="Calibri"/>
                <w:color w:val="000000"/>
              </w:rPr>
            </w:pPr>
            <w:r>
              <w:rPr>
                <w:rFonts w:ascii="Calibri" w:eastAsia="Times New Roman" w:hAnsi="Calibri"/>
                <w:color w:val="000000"/>
              </w:rPr>
              <w:t>100%</w:t>
            </w:r>
          </w:p>
        </w:tc>
      </w:tr>
      <w:tr w:rsidR="008F0C61" w14:paraId="13123339" w14:textId="77777777" w:rsidTr="005C594D">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65B6F310" w14:textId="77777777" w:rsidR="008F0C61" w:rsidRDefault="008F0C61">
            <w:pPr>
              <w:jc w:val="center"/>
              <w:rPr>
                <w:rFonts w:ascii="Calibri" w:eastAsia="Times New Roman" w:hAnsi="Calibri"/>
                <w:color w:val="000000"/>
              </w:rPr>
            </w:pPr>
            <w:r>
              <w:rPr>
                <w:rFonts w:ascii="Calibri" w:eastAsia="Times New Roman" w:hAnsi="Calibri"/>
                <w:color w:val="000000"/>
              </w:rPr>
              <w:t>18</w:t>
            </w:r>
          </w:p>
        </w:tc>
        <w:tc>
          <w:tcPr>
            <w:tcW w:w="1300" w:type="dxa"/>
            <w:tcBorders>
              <w:top w:val="nil"/>
              <w:left w:val="nil"/>
              <w:bottom w:val="single" w:sz="4" w:space="0" w:color="auto"/>
              <w:right w:val="single" w:sz="4" w:space="0" w:color="auto"/>
            </w:tcBorders>
            <w:shd w:val="clear" w:color="auto" w:fill="auto"/>
            <w:vAlign w:val="bottom"/>
            <w:hideMark/>
          </w:tcPr>
          <w:p w14:paraId="3697A838" w14:textId="77777777" w:rsidR="008F0C61" w:rsidRDefault="008F0C61">
            <w:pPr>
              <w:jc w:val="center"/>
              <w:rPr>
                <w:rFonts w:ascii="Calibri" w:eastAsia="Times New Roman" w:hAnsi="Calibri"/>
                <w:color w:val="000000"/>
              </w:rPr>
            </w:pPr>
            <w:r>
              <w:rPr>
                <w:rFonts w:ascii="Calibri" w:eastAsia="Times New Roman" w:hAnsi="Calibri"/>
                <w:color w:val="000000"/>
              </w:rPr>
              <w:t>45</w:t>
            </w:r>
          </w:p>
        </w:tc>
        <w:tc>
          <w:tcPr>
            <w:tcW w:w="1300" w:type="dxa"/>
            <w:tcBorders>
              <w:top w:val="nil"/>
              <w:left w:val="nil"/>
              <w:bottom w:val="single" w:sz="4" w:space="0" w:color="auto"/>
              <w:right w:val="single" w:sz="4" w:space="0" w:color="auto"/>
            </w:tcBorders>
            <w:shd w:val="clear" w:color="auto" w:fill="auto"/>
            <w:vAlign w:val="center"/>
            <w:hideMark/>
          </w:tcPr>
          <w:p w14:paraId="731D4C66" w14:textId="77777777" w:rsidR="008F0C61" w:rsidRDefault="008F0C61">
            <w:pPr>
              <w:jc w:val="center"/>
              <w:rPr>
                <w:rFonts w:ascii="Calibri" w:eastAsia="Times New Roman" w:hAnsi="Calibri"/>
                <w:color w:val="000000"/>
              </w:rPr>
            </w:pPr>
            <w:r>
              <w:rPr>
                <w:rFonts w:ascii="Calibri" w:eastAsia="Times New Roman" w:hAnsi="Calibri"/>
                <w:color w:val="000000"/>
              </w:rPr>
              <w:t>1</w:t>
            </w:r>
          </w:p>
        </w:tc>
        <w:tc>
          <w:tcPr>
            <w:tcW w:w="2140" w:type="dxa"/>
            <w:tcBorders>
              <w:top w:val="nil"/>
              <w:left w:val="nil"/>
              <w:bottom w:val="single" w:sz="4" w:space="0" w:color="auto"/>
              <w:right w:val="single" w:sz="4" w:space="0" w:color="auto"/>
            </w:tcBorders>
            <w:shd w:val="clear" w:color="auto" w:fill="auto"/>
            <w:vAlign w:val="center"/>
            <w:hideMark/>
          </w:tcPr>
          <w:p w14:paraId="4608E003" w14:textId="77777777" w:rsidR="008F0C61" w:rsidRDefault="008F0C61">
            <w:pPr>
              <w:jc w:val="center"/>
              <w:rPr>
                <w:rFonts w:ascii="Calibri" w:eastAsia="Times New Roman" w:hAnsi="Calibri"/>
                <w:color w:val="000000"/>
              </w:rPr>
            </w:pPr>
            <w:r>
              <w:rPr>
                <w:rFonts w:ascii="Calibri" w:eastAsia="Times New Roman" w:hAnsi="Calibri"/>
                <w:color w:val="000000"/>
              </w:rPr>
              <w:t>100%</w:t>
            </w:r>
          </w:p>
        </w:tc>
        <w:tc>
          <w:tcPr>
            <w:tcW w:w="2160" w:type="dxa"/>
            <w:tcBorders>
              <w:top w:val="nil"/>
              <w:left w:val="nil"/>
              <w:bottom w:val="single" w:sz="4" w:space="0" w:color="auto"/>
              <w:right w:val="single" w:sz="4" w:space="0" w:color="auto"/>
            </w:tcBorders>
            <w:shd w:val="clear" w:color="auto" w:fill="auto"/>
            <w:vAlign w:val="center"/>
            <w:hideMark/>
          </w:tcPr>
          <w:p w14:paraId="5D86AFC6" w14:textId="77777777" w:rsidR="008F0C61" w:rsidRDefault="008F0C61">
            <w:pPr>
              <w:jc w:val="center"/>
              <w:rPr>
                <w:rFonts w:ascii="Calibri" w:eastAsia="Times New Roman" w:hAnsi="Calibri"/>
                <w:color w:val="000000"/>
              </w:rPr>
            </w:pPr>
            <w:r>
              <w:rPr>
                <w:rFonts w:ascii="Calibri" w:eastAsia="Times New Roman" w:hAnsi="Calibri"/>
                <w:color w:val="000000"/>
              </w:rPr>
              <w:t>100%</w:t>
            </w:r>
          </w:p>
        </w:tc>
      </w:tr>
      <w:tr w:rsidR="008F0C61" w14:paraId="4EAD7A02" w14:textId="77777777" w:rsidTr="005C594D">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3C43C196" w14:textId="77777777" w:rsidR="008F0C61" w:rsidRDefault="008F0C61">
            <w:pPr>
              <w:jc w:val="center"/>
              <w:rPr>
                <w:rFonts w:ascii="Calibri" w:eastAsia="Times New Roman" w:hAnsi="Calibri"/>
                <w:color w:val="000000"/>
              </w:rPr>
            </w:pPr>
            <w:r>
              <w:rPr>
                <w:rFonts w:ascii="Calibri" w:eastAsia="Times New Roman" w:hAnsi="Calibri"/>
                <w:color w:val="000000"/>
              </w:rPr>
              <w:t>19</w:t>
            </w:r>
          </w:p>
        </w:tc>
        <w:tc>
          <w:tcPr>
            <w:tcW w:w="1300" w:type="dxa"/>
            <w:tcBorders>
              <w:top w:val="nil"/>
              <w:left w:val="nil"/>
              <w:bottom w:val="single" w:sz="4" w:space="0" w:color="auto"/>
              <w:right w:val="single" w:sz="4" w:space="0" w:color="auto"/>
            </w:tcBorders>
            <w:shd w:val="clear" w:color="auto" w:fill="auto"/>
            <w:vAlign w:val="bottom"/>
            <w:hideMark/>
          </w:tcPr>
          <w:p w14:paraId="0E6673F5" w14:textId="77777777" w:rsidR="008F0C61" w:rsidRDefault="008F0C61">
            <w:pPr>
              <w:jc w:val="center"/>
              <w:rPr>
                <w:rFonts w:ascii="Calibri" w:eastAsia="Times New Roman" w:hAnsi="Calibri"/>
                <w:color w:val="000000"/>
              </w:rPr>
            </w:pPr>
            <w:r>
              <w:rPr>
                <w:rFonts w:ascii="Calibri" w:eastAsia="Times New Roman" w:hAnsi="Calibri"/>
                <w:color w:val="000000"/>
              </w:rPr>
              <w:t>91</w:t>
            </w:r>
          </w:p>
        </w:tc>
        <w:tc>
          <w:tcPr>
            <w:tcW w:w="1300" w:type="dxa"/>
            <w:tcBorders>
              <w:top w:val="nil"/>
              <w:left w:val="nil"/>
              <w:bottom w:val="single" w:sz="4" w:space="0" w:color="auto"/>
              <w:right w:val="single" w:sz="4" w:space="0" w:color="auto"/>
            </w:tcBorders>
            <w:shd w:val="clear" w:color="auto" w:fill="auto"/>
            <w:vAlign w:val="center"/>
            <w:hideMark/>
          </w:tcPr>
          <w:p w14:paraId="0B7B3707" w14:textId="77777777" w:rsidR="008F0C61" w:rsidRDefault="008F0C61">
            <w:pPr>
              <w:jc w:val="center"/>
              <w:rPr>
                <w:rFonts w:ascii="Calibri" w:eastAsia="Times New Roman" w:hAnsi="Calibri"/>
                <w:color w:val="000000"/>
              </w:rPr>
            </w:pPr>
            <w:r>
              <w:rPr>
                <w:rFonts w:ascii="Calibri" w:eastAsia="Times New Roman" w:hAnsi="Calibri"/>
                <w:color w:val="000000"/>
              </w:rPr>
              <w:t>132</w:t>
            </w:r>
          </w:p>
        </w:tc>
        <w:tc>
          <w:tcPr>
            <w:tcW w:w="2140" w:type="dxa"/>
            <w:tcBorders>
              <w:top w:val="nil"/>
              <w:left w:val="nil"/>
              <w:bottom w:val="single" w:sz="4" w:space="0" w:color="auto"/>
              <w:right w:val="single" w:sz="4" w:space="0" w:color="auto"/>
            </w:tcBorders>
            <w:shd w:val="clear" w:color="auto" w:fill="auto"/>
            <w:vAlign w:val="center"/>
            <w:hideMark/>
          </w:tcPr>
          <w:p w14:paraId="10FAC3CA" w14:textId="77777777" w:rsidR="008F0C61" w:rsidRDefault="008F0C61">
            <w:pPr>
              <w:jc w:val="center"/>
              <w:rPr>
                <w:rFonts w:ascii="Calibri" w:eastAsia="Times New Roman" w:hAnsi="Calibri"/>
                <w:color w:val="000000"/>
              </w:rPr>
            </w:pPr>
            <w:r>
              <w:rPr>
                <w:rFonts w:ascii="Calibri" w:eastAsia="Times New Roman" w:hAnsi="Calibri"/>
                <w:color w:val="000000"/>
              </w:rPr>
              <w:t>84%</w:t>
            </w:r>
          </w:p>
        </w:tc>
        <w:tc>
          <w:tcPr>
            <w:tcW w:w="2160" w:type="dxa"/>
            <w:tcBorders>
              <w:top w:val="nil"/>
              <w:left w:val="nil"/>
              <w:bottom w:val="single" w:sz="4" w:space="0" w:color="auto"/>
              <w:right w:val="single" w:sz="4" w:space="0" w:color="auto"/>
            </w:tcBorders>
            <w:shd w:val="clear" w:color="auto" w:fill="auto"/>
            <w:vAlign w:val="center"/>
            <w:hideMark/>
          </w:tcPr>
          <w:p w14:paraId="7F35D15B" w14:textId="77777777" w:rsidR="008F0C61" w:rsidRDefault="008F0C61">
            <w:pPr>
              <w:jc w:val="center"/>
              <w:rPr>
                <w:rFonts w:ascii="Calibri" w:eastAsia="Times New Roman" w:hAnsi="Calibri"/>
                <w:color w:val="000000"/>
              </w:rPr>
            </w:pPr>
            <w:r>
              <w:rPr>
                <w:rFonts w:ascii="Calibri" w:eastAsia="Times New Roman" w:hAnsi="Calibri"/>
                <w:color w:val="000000"/>
              </w:rPr>
              <w:t>93%</w:t>
            </w:r>
          </w:p>
        </w:tc>
      </w:tr>
      <w:tr w:rsidR="008F0C61" w14:paraId="031DC736" w14:textId="77777777" w:rsidTr="005C594D">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702E7292" w14:textId="77777777" w:rsidR="008F0C61" w:rsidRDefault="008F0C61">
            <w:pPr>
              <w:jc w:val="center"/>
              <w:rPr>
                <w:rFonts w:ascii="Calibri" w:eastAsia="Times New Roman" w:hAnsi="Calibri"/>
                <w:color w:val="000000"/>
              </w:rPr>
            </w:pPr>
            <w:r>
              <w:rPr>
                <w:rFonts w:ascii="Calibri" w:eastAsia="Times New Roman" w:hAnsi="Calibri"/>
                <w:color w:val="000000"/>
              </w:rPr>
              <w:t>20</w:t>
            </w:r>
          </w:p>
        </w:tc>
        <w:tc>
          <w:tcPr>
            <w:tcW w:w="1300" w:type="dxa"/>
            <w:tcBorders>
              <w:top w:val="nil"/>
              <w:left w:val="nil"/>
              <w:bottom w:val="single" w:sz="4" w:space="0" w:color="auto"/>
              <w:right w:val="single" w:sz="4" w:space="0" w:color="auto"/>
            </w:tcBorders>
            <w:shd w:val="clear" w:color="auto" w:fill="auto"/>
            <w:vAlign w:val="bottom"/>
            <w:hideMark/>
          </w:tcPr>
          <w:p w14:paraId="40EE2EB2" w14:textId="77777777" w:rsidR="008F0C61" w:rsidRDefault="008F0C61">
            <w:pPr>
              <w:jc w:val="center"/>
              <w:rPr>
                <w:rFonts w:ascii="Calibri" w:eastAsia="Times New Roman" w:hAnsi="Calibri"/>
                <w:color w:val="000000"/>
              </w:rPr>
            </w:pPr>
            <w:r>
              <w:rPr>
                <w:rFonts w:ascii="Calibri" w:eastAsia="Times New Roman" w:hAnsi="Calibri"/>
                <w:color w:val="000000"/>
              </w:rPr>
              <w:t>65</w:t>
            </w:r>
          </w:p>
        </w:tc>
        <w:tc>
          <w:tcPr>
            <w:tcW w:w="1300" w:type="dxa"/>
            <w:tcBorders>
              <w:top w:val="nil"/>
              <w:left w:val="nil"/>
              <w:bottom w:val="single" w:sz="4" w:space="0" w:color="auto"/>
              <w:right w:val="single" w:sz="4" w:space="0" w:color="auto"/>
            </w:tcBorders>
            <w:shd w:val="clear" w:color="auto" w:fill="auto"/>
            <w:vAlign w:val="center"/>
            <w:hideMark/>
          </w:tcPr>
          <w:p w14:paraId="0C822C9F" w14:textId="77777777" w:rsidR="008F0C61" w:rsidRDefault="008F0C61">
            <w:pPr>
              <w:jc w:val="center"/>
              <w:rPr>
                <w:rFonts w:ascii="Calibri" w:eastAsia="Times New Roman" w:hAnsi="Calibri"/>
                <w:color w:val="000000"/>
              </w:rPr>
            </w:pPr>
            <w:r>
              <w:rPr>
                <w:rFonts w:ascii="Calibri" w:eastAsia="Times New Roman" w:hAnsi="Calibri"/>
                <w:color w:val="000000"/>
              </w:rPr>
              <w:t>4</w:t>
            </w:r>
          </w:p>
        </w:tc>
        <w:tc>
          <w:tcPr>
            <w:tcW w:w="2140" w:type="dxa"/>
            <w:tcBorders>
              <w:top w:val="nil"/>
              <w:left w:val="nil"/>
              <w:bottom w:val="single" w:sz="4" w:space="0" w:color="auto"/>
              <w:right w:val="single" w:sz="4" w:space="0" w:color="auto"/>
            </w:tcBorders>
            <w:shd w:val="clear" w:color="auto" w:fill="auto"/>
            <w:vAlign w:val="center"/>
            <w:hideMark/>
          </w:tcPr>
          <w:p w14:paraId="78F68DF3" w14:textId="77777777" w:rsidR="008F0C61" w:rsidRDefault="008F0C61">
            <w:pPr>
              <w:jc w:val="center"/>
              <w:rPr>
                <w:rFonts w:ascii="Calibri" w:eastAsia="Times New Roman" w:hAnsi="Calibri"/>
                <w:color w:val="000000"/>
              </w:rPr>
            </w:pPr>
            <w:r>
              <w:rPr>
                <w:rFonts w:ascii="Calibri" w:eastAsia="Times New Roman" w:hAnsi="Calibri"/>
                <w:color w:val="000000"/>
              </w:rPr>
              <w:t>75%</w:t>
            </w:r>
          </w:p>
        </w:tc>
        <w:tc>
          <w:tcPr>
            <w:tcW w:w="2160" w:type="dxa"/>
            <w:tcBorders>
              <w:top w:val="nil"/>
              <w:left w:val="nil"/>
              <w:bottom w:val="single" w:sz="4" w:space="0" w:color="auto"/>
              <w:right w:val="single" w:sz="4" w:space="0" w:color="auto"/>
            </w:tcBorders>
            <w:shd w:val="clear" w:color="auto" w:fill="auto"/>
            <w:vAlign w:val="center"/>
            <w:hideMark/>
          </w:tcPr>
          <w:p w14:paraId="25B09A57" w14:textId="77777777" w:rsidR="008F0C61" w:rsidRDefault="008F0C61">
            <w:pPr>
              <w:jc w:val="center"/>
              <w:rPr>
                <w:rFonts w:ascii="Calibri" w:eastAsia="Times New Roman" w:hAnsi="Calibri"/>
                <w:color w:val="000000"/>
              </w:rPr>
            </w:pPr>
            <w:r>
              <w:rPr>
                <w:rFonts w:ascii="Calibri" w:eastAsia="Times New Roman" w:hAnsi="Calibri"/>
                <w:color w:val="000000"/>
              </w:rPr>
              <w:t>100%</w:t>
            </w:r>
          </w:p>
        </w:tc>
      </w:tr>
      <w:tr w:rsidR="008F0C61" w14:paraId="7CC77B2B" w14:textId="77777777" w:rsidTr="005C594D">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287020A9" w14:textId="77777777" w:rsidR="008F0C61" w:rsidRDefault="008F0C61">
            <w:pPr>
              <w:jc w:val="center"/>
              <w:rPr>
                <w:rFonts w:ascii="Calibri" w:eastAsia="Times New Roman" w:hAnsi="Calibri"/>
                <w:color w:val="000000"/>
              </w:rPr>
            </w:pPr>
            <w:r>
              <w:rPr>
                <w:rFonts w:ascii="Calibri" w:eastAsia="Times New Roman" w:hAnsi="Calibri"/>
                <w:color w:val="000000"/>
              </w:rPr>
              <w:t>21</w:t>
            </w:r>
          </w:p>
        </w:tc>
        <w:tc>
          <w:tcPr>
            <w:tcW w:w="1300" w:type="dxa"/>
            <w:tcBorders>
              <w:top w:val="nil"/>
              <w:left w:val="nil"/>
              <w:bottom w:val="single" w:sz="4" w:space="0" w:color="auto"/>
              <w:right w:val="single" w:sz="4" w:space="0" w:color="auto"/>
            </w:tcBorders>
            <w:shd w:val="clear" w:color="auto" w:fill="auto"/>
            <w:vAlign w:val="bottom"/>
            <w:hideMark/>
          </w:tcPr>
          <w:p w14:paraId="70A1B628" w14:textId="77777777" w:rsidR="008F0C61" w:rsidRDefault="008F0C61">
            <w:pPr>
              <w:jc w:val="center"/>
              <w:rPr>
                <w:rFonts w:ascii="Calibri" w:eastAsia="Times New Roman" w:hAnsi="Calibri"/>
                <w:color w:val="000000"/>
              </w:rPr>
            </w:pPr>
            <w:r>
              <w:rPr>
                <w:rFonts w:ascii="Calibri" w:eastAsia="Times New Roman" w:hAnsi="Calibri"/>
                <w:color w:val="000000"/>
              </w:rPr>
              <w:t>46</w:t>
            </w:r>
          </w:p>
        </w:tc>
        <w:tc>
          <w:tcPr>
            <w:tcW w:w="1300" w:type="dxa"/>
            <w:tcBorders>
              <w:top w:val="nil"/>
              <w:left w:val="nil"/>
              <w:bottom w:val="single" w:sz="4" w:space="0" w:color="auto"/>
              <w:right w:val="single" w:sz="4" w:space="0" w:color="auto"/>
            </w:tcBorders>
            <w:shd w:val="clear" w:color="auto" w:fill="auto"/>
            <w:vAlign w:val="center"/>
            <w:hideMark/>
          </w:tcPr>
          <w:p w14:paraId="06D6074F" w14:textId="77777777" w:rsidR="008F0C61" w:rsidRDefault="008F0C61">
            <w:pPr>
              <w:jc w:val="center"/>
              <w:rPr>
                <w:rFonts w:ascii="Calibri" w:eastAsia="Times New Roman" w:hAnsi="Calibri"/>
                <w:color w:val="000000"/>
              </w:rPr>
            </w:pPr>
            <w:r>
              <w:rPr>
                <w:rFonts w:ascii="Calibri" w:eastAsia="Times New Roman" w:hAnsi="Calibri"/>
                <w:color w:val="000000"/>
              </w:rPr>
              <w:t>10</w:t>
            </w:r>
          </w:p>
        </w:tc>
        <w:tc>
          <w:tcPr>
            <w:tcW w:w="2140" w:type="dxa"/>
            <w:tcBorders>
              <w:top w:val="nil"/>
              <w:left w:val="nil"/>
              <w:bottom w:val="single" w:sz="4" w:space="0" w:color="auto"/>
              <w:right w:val="single" w:sz="4" w:space="0" w:color="auto"/>
            </w:tcBorders>
            <w:shd w:val="clear" w:color="auto" w:fill="auto"/>
            <w:vAlign w:val="center"/>
            <w:hideMark/>
          </w:tcPr>
          <w:p w14:paraId="5BE30F08" w14:textId="77777777" w:rsidR="008F0C61" w:rsidRDefault="008F0C61">
            <w:pPr>
              <w:jc w:val="center"/>
              <w:rPr>
                <w:rFonts w:ascii="Calibri" w:eastAsia="Times New Roman" w:hAnsi="Calibri"/>
                <w:color w:val="000000"/>
              </w:rPr>
            </w:pPr>
            <w:r>
              <w:rPr>
                <w:rFonts w:ascii="Calibri" w:eastAsia="Times New Roman" w:hAnsi="Calibri"/>
                <w:color w:val="000000"/>
              </w:rPr>
              <w:t>90%</w:t>
            </w:r>
          </w:p>
        </w:tc>
        <w:tc>
          <w:tcPr>
            <w:tcW w:w="2160" w:type="dxa"/>
            <w:tcBorders>
              <w:top w:val="nil"/>
              <w:left w:val="nil"/>
              <w:bottom w:val="single" w:sz="4" w:space="0" w:color="auto"/>
              <w:right w:val="single" w:sz="4" w:space="0" w:color="auto"/>
            </w:tcBorders>
            <w:shd w:val="clear" w:color="auto" w:fill="auto"/>
            <w:vAlign w:val="center"/>
            <w:hideMark/>
          </w:tcPr>
          <w:p w14:paraId="30C47BA0" w14:textId="77777777" w:rsidR="008F0C61" w:rsidRDefault="008F0C61">
            <w:pPr>
              <w:jc w:val="center"/>
              <w:rPr>
                <w:rFonts w:ascii="Calibri" w:eastAsia="Times New Roman" w:hAnsi="Calibri"/>
                <w:color w:val="000000"/>
              </w:rPr>
            </w:pPr>
            <w:r>
              <w:rPr>
                <w:rFonts w:ascii="Calibri" w:eastAsia="Times New Roman" w:hAnsi="Calibri"/>
                <w:color w:val="000000"/>
              </w:rPr>
              <w:t>90%</w:t>
            </w:r>
          </w:p>
        </w:tc>
      </w:tr>
      <w:tr w:rsidR="008F0C61" w14:paraId="60DE210A" w14:textId="77777777" w:rsidTr="005C594D">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0BCD1CDB" w14:textId="77777777" w:rsidR="008F0C61" w:rsidRDefault="008F0C61">
            <w:pPr>
              <w:jc w:val="center"/>
              <w:rPr>
                <w:rFonts w:ascii="Calibri" w:eastAsia="Times New Roman" w:hAnsi="Calibri"/>
                <w:color w:val="000000"/>
              </w:rPr>
            </w:pPr>
            <w:r>
              <w:rPr>
                <w:rFonts w:ascii="Calibri" w:eastAsia="Times New Roman" w:hAnsi="Calibri"/>
                <w:color w:val="000000"/>
              </w:rPr>
              <w:t>22</w:t>
            </w:r>
          </w:p>
        </w:tc>
        <w:tc>
          <w:tcPr>
            <w:tcW w:w="1300" w:type="dxa"/>
            <w:tcBorders>
              <w:top w:val="nil"/>
              <w:left w:val="nil"/>
              <w:bottom w:val="single" w:sz="4" w:space="0" w:color="auto"/>
              <w:right w:val="single" w:sz="4" w:space="0" w:color="auto"/>
            </w:tcBorders>
            <w:shd w:val="clear" w:color="auto" w:fill="auto"/>
            <w:vAlign w:val="bottom"/>
            <w:hideMark/>
          </w:tcPr>
          <w:p w14:paraId="56D8B754" w14:textId="77777777" w:rsidR="008F0C61" w:rsidRDefault="008F0C61">
            <w:pPr>
              <w:jc w:val="center"/>
              <w:rPr>
                <w:rFonts w:ascii="Calibri" w:eastAsia="Times New Roman" w:hAnsi="Calibri"/>
                <w:color w:val="000000"/>
              </w:rPr>
            </w:pPr>
            <w:r>
              <w:rPr>
                <w:rFonts w:ascii="Calibri" w:eastAsia="Times New Roman" w:hAnsi="Calibri"/>
                <w:color w:val="000000"/>
              </w:rPr>
              <w:t>292</w:t>
            </w:r>
          </w:p>
        </w:tc>
        <w:tc>
          <w:tcPr>
            <w:tcW w:w="1300" w:type="dxa"/>
            <w:tcBorders>
              <w:top w:val="nil"/>
              <w:left w:val="nil"/>
              <w:bottom w:val="single" w:sz="4" w:space="0" w:color="auto"/>
              <w:right w:val="single" w:sz="4" w:space="0" w:color="auto"/>
            </w:tcBorders>
            <w:shd w:val="clear" w:color="auto" w:fill="auto"/>
            <w:vAlign w:val="center"/>
            <w:hideMark/>
          </w:tcPr>
          <w:p w14:paraId="52FDED14" w14:textId="77777777" w:rsidR="008F0C61" w:rsidRDefault="008F0C61">
            <w:pPr>
              <w:jc w:val="center"/>
              <w:rPr>
                <w:rFonts w:ascii="Calibri" w:eastAsia="Times New Roman" w:hAnsi="Calibri"/>
                <w:color w:val="000000"/>
              </w:rPr>
            </w:pPr>
            <w:r>
              <w:rPr>
                <w:rFonts w:ascii="Calibri" w:eastAsia="Times New Roman" w:hAnsi="Calibri"/>
                <w:color w:val="000000"/>
              </w:rPr>
              <w:t>4</w:t>
            </w:r>
          </w:p>
        </w:tc>
        <w:tc>
          <w:tcPr>
            <w:tcW w:w="2140" w:type="dxa"/>
            <w:tcBorders>
              <w:top w:val="nil"/>
              <w:left w:val="nil"/>
              <w:bottom w:val="single" w:sz="4" w:space="0" w:color="auto"/>
              <w:right w:val="single" w:sz="4" w:space="0" w:color="auto"/>
            </w:tcBorders>
            <w:shd w:val="clear" w:color="auto" w:fill="auto"/>
            <w:vAlign w:val="center"/>
            <w:hideMark/>
          </w:tcPr>
          <w:p w14:paraId="727CF0C1" w14:textId="77777777" w:rsidR="008F0C61" w:rsidRDefault="008F0C61">
            <w:pPr>
              <w:jc w:val="center"/>
              <w:rPr>
                <w:rFonts w:ascii="Calibri" w:eastAsia="Times New Roman" w:hAnsi="Calibri"/>
                <w:color w:val="000000"/>
              </w:rPr>
            </w:pPr>
            <w:r>
              <w:rPr>
                <w:rFonts w:ascii="Calibri" w:eastAsia="Times New Roman" w:hAnsi="Calibri"/>
                <w:color w:val="000000"/>
              </w:rPr>
              <w:t>50%</w:t>
            </w:r>
          </w:p>
        </w:tc>
        <w:tc>
          <w:tcPr>
            <w:tcW w:w="2160" w:type="dxa"/>
            <w:tcBorders>
              <w:top w:val="nil"/>
              <w:left w:val="nil"/>
              <w:bottom w:val="single" w:sz="4" w:space="0" w:color="auto"/>
              <w:right w:val="single" w:sz="4" w:space="0" w:color="auto"/>
            </w:tcBorders>
            <w:shd w:val="clear" w:color="auto" w:fill="auto"/>
            <w:vAlign w:val="center"/>
            <w:hideMark/>
          </w:tcPr>
          <w:p w14:paraId="3E2D09CF" w14:textId="77777777" w:rsidR="008F0C61" w:rsidRDefault="008F0C61">
            <w:pPr>
              <w:jc w:val="center"/>
              <w:rPr>
                <w:rFonts w:ascii="Calibri" w:eastAsia="Times New Roman" w:hAnsi="Calibri"/>
                <w:color w:val="000000"/>
              </w:rPr>
            </w:pPr>
            <w:r>
              <w:rPr>
                <w:rFonts w:ascii="Calibri" w:eastAsia="Times New Roman" w:hAnsi="Calibri"/>
                <w:color w:val="000000"/>
              </w:rPr>
              <w:t>100%</w:t>
            </w:r>
          </w:p>
        </w:tc>
      </w:tr>
      <w:tr w:rsidR="008F0C61" w14:paraId="14C386EB" w14:textId="77777777" w:rsidTr="005C594D">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44A66A7A" w14:textId="77777777" w:rsidR="008F0C61" w:rsidRDefault="008F0C61">
            <w:pPr>
              <w:jc w:val="center"/>
              <w:rPr>
                <w:rFonts w:ascii="Calibri" w:eastAsia="Times New Roman" w:hAnsi="Calibri"/>
                <w:color w:val="000000"/>
              </w:rPr>
            </w:pPr>
            <w:r>
              <w:rPr>
                <w:rFonts w:ascii="Calibri" w:eastAsia="Times New Roman" w:hAnsi="Calibri"/>
                <w:color w:val="000000"/>
              </w:rPr>
              <w:t>23</w:t>
            </w:r>
          </w:p>
        </w:tc>
        <w:tc>
          <w:tcPr>
            <w:tcW w:w="1300" w:type="dxa"/>
            <w:tcBorders>
              <w:top w:val="nil"/>
              <w:left w:val="nil"/>
              <w:bottom w:val="single" w:sz="4" w:space="0" w:color="auto"/>
              <w:right w:val="single" w:sz="4" w:space="0" w:color="auto"/>
            </w:tcBorders>
            <w:shd w:val="clear" w:color="auto" w:fill="auto"/>
            <w:vAlign w:val="bottom"/>
            <w:hideMark/>
          </w:tcPr>
          <w:p w14:paraId="3F4FAF19" w14:textId="77777777" w:rsidR="008F0C61" w:rsidRDefault="008F0C61">
            <w:pPr>
              <w:jc w:val="center"/>
              <w:rPr>
                <w:rFonts w:ascii="Calibri" w:eastAsia="Times New Roman" w:hAnsi="Calibri"/>
                <w:color w:val="000000"/>
              </w:rPr>
            </w:pPr>
            <w:r>
              <w:rPr>
                <w:rFonts w:ascii="Calibri" w:eastAsia="Times New Roman" w:hAnsi="Calibri"/>
                <w:color w:val="000000"/>
              </w:rPr>
              <w:t>231</w:t>
            </w:r>
          </w:p>
        </w:tc>
        <w:tc>
          <w:tcPr>
            <w:tcW w:w="1300" w:type="dxa"/>
            <w:tcBorders>
              <w:top w:val="nil"/>
              <w:left w:val="nil"/>
              <w:bottom w:val="single" w:sz="4" w:space="0" w:color="auto"/>
              <w:right w:val="single" w:sz="4" w:space="0" w:color="auto"/>
            </w:tcBorders>
            <w:shd w:val="clear" w:color="auto" w:fill="auto"/>
            <w:vAlign w:val="center"/>
            <w:hideMark/>
          </w:tcPr>
          <w:p w14:paraId="6EFD37AF" w14:textId="77777777" w:rsidR="008F0C61" w:rsidRDefault="008F0C61">
            <w:pPr>
              <w:jc w:val="center"/>
              <w:rPr>
                <w:rFonts w:ascii="Calibri" w:eastAsia="Times New Roman" w:hAnsi="Calibri"/>
                <w:color w:val="000000"/>
              </w:rPr>
            </w:pPr>
            <w:r>
              <w:rPr>
                <w:rFonts w:ascii="Calibri" w:eastAsia="Times New Roman" w:hAnsi="Calibri"/>
                <w:color w:val="000000"/>
              </w:rPr>
              <w:t>4</w:t>
            </w:r>
          </w:p>
        </w:tc>
        <w:tc>
          <w:tcPr>
            <w:tcW w:w="2140" w:type="dxa"/>
            <w:tcBorders>
              <w:top w:val="nil"/>
              <w:left w:val="nil"/>
              <w:bottom w:val="single" w:sz="4" w:space="0" w:color="auto"/>
              <w:right w:val="single" w:sz="4" w:space="0" w:color="auto"/>
            </w:tcBorders>
            <w:shd w:val="clear" w:color="auto" w:fill="auto"/>
            <w:vAlign w:val="center"/>
            <w:hideMark/>
          </w:tcPr>
          <w:p w14:paraId="034E1A1B" w14:textId="77777777" w:rsidR="008F0C61" w:rsidRDefault="008F0C61">
            <w:pPr>
              <w:jc w:val="center"/>
              <w:rPr>
                <w:rFonts w:ascii="Calibri" w:eastAsia="Times New Roman" w:hAnsi="Calibri"/>
                <w:color w:val="000000"/>
              </w:rPr>
            </w:pPr>
            <w:r>
              <w:rPr>
                <w:rFonts w:ascii="Calibri" w:eastAsia="Times New Roman" w:hAnsi="Calibri"/>
                <w:color w:val="000000"/>
              </w:rPr>
              <w:t>25%</w:t>
            </w:r>
          </w:p>
        </w:tc>
        <w:tc>
          <w:tcPr>
            <w:tcW w:w="2160" w:type="dxa"/>
            <w:tcBorders>
              <w:top w:val="nil"/>
              <w:left w:val="nil"/>
              <w:bottom w:val="single" w:sz="4" w:space="0" w:color="auto"/>
              <w:right w:val="single" w:sz="4" w:space="0" w:color="auto"/>
            </w:tcBorders>
            <w:shd w:val="clear" w:color="auto" w:fill="auto"/>
            <w:vAlign w:val="center"/>
            <w:hideMark/>
          </w:tcPr>
          <w:p w14:paraId="664C3614" w14:textId="77777777" w:rsidR="008F0C61" w:rsidRDefault="008F0C61">
            <w:pPr>
              <w:jc w:val="center"/>
              <w:rPr>
                <w:rFonts w:ascii="Calibri" w:eastAsia="Times New Roman" w:hAnsi="Calibri"/>
                <w:color w:val="000000"/>
              </w:rPr>
            </w:pPr>
            <w:r>
              <w:rPr>
                <w:rFonts w:ascii="Calibri" w:eastAsia="Times New Roman" w:hAnsi="Calibri"/>
                <w:color w:val="000000"/>
              </w:rPr>
              <w:t>75%</w:t>
            </w:r>
          </w:p>
        </w:tc>
      </w:tr>
      <w:tr w:rsidR="008F0C61" w14:paraId="2D7336C0" w14:textId="77777777" w:rsidTr="005C594D">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2C1BB432" w14:textId="77777777" w:rsidR="008F0C61" w:rsidRDefault="008F0C61">
            <w:pPr>
              <w:jc w:val="center"/>
              <w:rPr>
                <w:rFonts w:ascii="Calibri" w:eastAsia="Times New Roman" w:hAnsi="Calibri"/>
                <w:color w:val="000000"/>
              </w:rPr>
            </w:pPr>
            <w:r>
              <w:rPr>
                <w:rFonts w:ascii="Calibri" w:eastAsia="Times New Roman" w:hAnsi="Calibri"/>
                <w:color w:val="000000"/>
              </w:rPr>
              <w:t>24</w:t>
            </w:r>
          </w:p>
        </w:tc>
        <w:tc>
          <w:tcPr>
            <w:tcW w:w="1300" w:type="dxa"/>
            <w:tcBorders>
              <w:top w:val="nil"/>
              <w:left w:val="nil"/>
              <w:bottom w:val="single" w:sz="4" w:space="0" w:color="auto"/>
              <w:right w:val="single" w:sz="4" w:space="0" w:color="auto"/>
            </w:tcBorders>
            <w:shd w:val="clear" w:color="auto" w:fill="auto"/>
            <w:vAlign w:val="bottom"/>
            <w:hideMark/>
          </w:tcPr>
          <w:p w14:paraId="3DDCBF4D" w14:textId="77777777" w:rsidR="008F0C61" w:rsidRDefault="008F0C61">
            <w:pPr>
              <w:jc w:val="center"/>
              <w:rPr>
                <w:rFonts w:ascii="Calibri" w:eastAsia="Times New Roman" w:hAnsi="Calibri"/>
                <w:color w:val="000000"/>
              </w:rPr>
            </w:pPr>
            <w:r>
              <w:rPr>
                <w:rFonts w:ascii="Calibri" w:eastAsia="Times New Roman" w:hAnsi="Calibri"/>
                <w:color w:val="000000"/>
              </w:rPr>
              <w:t>175</w:t>
            </w:r>
          </w:p>
        </w:tc>
        <w:tc>
          <w:tcPr>
            <w:tcW w:w="1300" w:type="dxa"/>
            <w:tcBorders>
              <w:top w:val="nil"/>
              <w:left w:val="nil"/>
              <w:bottom w:val="single" w:sz="4" w:space="0" w:color="auto"/>
              <w:right w:val="single" w:sz="4" w:space="0" w:color="auto"/>
            </w:tcBorders>
            <w:shd w:val="clear" w:color="auto" w:fill="auto"/>
            <w:vAlign w:val="center"/>
            <w:hideMark/>
          </w:tcPr>
          <w:p w14:paraId="58A3BE58" w14:textId="77777777" w:rsidR="008F0C61" w:rsidRDefault="008F0C61">
            <w:pPr>
              <w:jc w:val="center"/>
              <w:rPr>
                <w:rFonts w:ascii="Calibri" w:eastAsia="Times New Roman" w:hAnsi="Calibri"/>
                <w:color w:val="000000"/>
              </w:rPr>
            </w:pPr>
            <w:r>
              <w:rPr>
                <w:rFonts w:ascii="Calibri" w:eastAsia="Times New Roman" w:hAnsi="Calibri"/>
                <w:color w:val="000000"/>
              </w:rPr>
              <w:t>6</w:t>
            </w:r>
          </w:p>
        </w:tc>
        <w:tc>
          <w:tcPr>
            <w:tcW w:w="2140" w:type="dxa"/>
            <w:tcBorders>
              <w:top w:val="nil"/>
              <w:left w:val="nil"/>
              <w:bottom w:val="single" w:sz="4" w:space="0" w:color="auto"/>
              <w:right w:val="single" w:sz="4" w:space="0" w:color="auto"/>
            </w:tcBorders>
            <w:shd w:val="clear" w:color="auto" w:fill="auto"/>
            <w:vAlign w:val="center"/>
            <w:hideMark/>
          </w:tcPr>
          <w:p w14:paraId="1CCA19DA" w14:textId="77777777" w:rsidR="008F0C61" w:rsidRDefault="008F0C61">
            <w:pPr>
              <w:jc w:val="center"/>
              <w:rPr>
                <w:rFonts w:ascii="Calibri" w:eastAsia="Times New Roman" w:hAnsi="Calibri"/>
                <w:color w:val="000000"/>
              </w:rPr>
            </w:pPr>
            <w:r>
              <w:rPr>
                <w:rFonts w:ascii="Calibri" w:eastAsia="Times New Roman" w:hAnsi="Calibri"/>
                <w:color w:val="000000"/>
              </w:rPr>
              <w:t>83%</w:t>
            </w:r>
          </w:p>
        </w:tc>
        <w:tc>
          <w:tcPr>
            <w:tcW w:w="2160" w:type="dxa"/>
            <w:tcBorders>
              <w:top w:val="nil"/>
              <w:left w:val="nil"/>
              <w:bottom w:val="single" w:sz="4" w:space="0" w:color="auto"/>
              <w:right w:val="single" w:sz="4" w:space="0" w:color="auto"/>
            </w:tcBorders>
            <w:shd w:val="clear" w:color="auto" w:fill="auto"/>
            <w:vAlign w:val="center"/>
            <w:hideMark/>
          </w:tcPr>
          <w:p w14:paraId="104E788B" w14:textId="77777777" w:rsidR="008F0C61" w:rsidRDefault="008F0C61">
            <w:pPr>
              <w:jc w:val="center"/>
              <w:rPr>
                <w:rFonts w:ascii="Calibri" w:eastAsia="Times New Roman" w:hAnsi="Calibri"/>
                <w:color w:val="000000"/>
              </w:rPr>
            </w:pPr>
            <w:r>
              <w:rPr>
                <w:rFonts w:ascii="Calibri" w:eastAsia="Times New Roman" w:hAnsi="Calibri"/>
                <w:color w:val="000000"/>
              </w:rPr>
              <w:t>83%</w:t>
            </w:r>
          </w:p>
        </w:tc>
      </w:tr>
      <w:tr w:rsidR="008F0C61" w14:paraId="570CA684" w14:textId="77777777" w:rsidTr="005C594D">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38083DD1" w14:textId="77777777" w:rsidR="008F0C61" w:rsidRDefault="008F0C61">
            <w:pPr>
              <w:jc w:val="center"/>
              <w:rPr>
                <w:rFonts w:ascii="Calibri" w:eastAsia="Times New Roman" w:hAnsi="Calibri"/>
                <w:color w:val="000000"/>
              </w:rPr>
            </w:pPr>
            <w:r>
              <w:rPr>
                <w:rFonts w:ascii="Calibri" w:eastAsia="Times New Roman" w:hAnsi="Calibri"/>
                <w:color w:val="000000"/>
              </w:rPr>
              <w:t>25</w:t>
            </w:r>
          </w:p>
        </w:tc>
        <w:tc>
          <w:tcPr>
            <w:tcW w:w="1300" w:type="dxa"/>
            <w:tcBorders>
              <w:top w:val="nil"/>
              <w:left w:val="nil"/>
              <w:bottom w:val="single" w:sz="4" w:space="0" w:color="auto"/>
              <w:right w:val="single" w:sz="4" w:space="0" w:color="auto"/>
            </w:tcBorders>
            <w:shd w:val="clear" w:color="auto" w:fill="auto"/>
            <w:vAlign w:val="bottom"/>
            <w:hideMark/>
          </w:tcPr>
          <w:p w14:paraId="2F383B24" w14:textId="77777777" w:rsidR="008F0C61" w:rsidRDefault="008F0C61">
            <w:pPr>
              <w:jc w:val="center"/>
              <w:rPr>
                <w:rFonts w:ascii="Calibri" w:eastAsia="Times New Roman" w:hAnsi="Calibri"/>
                <w:color w:val="000000"/>
              </w:rPr>
            </w:pPr>
            <w:r>
              <w:rPr>
                <w:rFonts w:ascii="Calibri" w:eastAsia="Times New Roman" w:hAnsi="Calibri"/>
                <w:color w:val="000000"/>
              </w:rPr>
              <w:t>75</w:t>
            </w:r>
          </w:p>
        </w:tc>
        <w:tc>
          <w:tcPr>
            <w:tcW w:w="1300" w:type="dxa"/>
            <w:tcBorders>
              <w:top w:val="nil"/>
              <w:left w:val="nil"/>
              <w:bottom w:val="single" w:sz="4" w:space="0" w:color="auto"/>
              <w:right w:val="single" w:sz="4" w:space="0" w:color="auto"/>
            </w:tcBorders>
            <w:shd w:val="clear" w:color="auto" w:fill="auto"/>
            <w:vAlign w:val="center"/>
            <w:hideMark/>
          </w:tcPr>
          <w:p w14:paraId="1B41A11B" w14:textId="77777777" w:rsidR="008F0C61" w:rsidRDefault="008F0C61">
            <w:pPr>
              <w:jc w:val="center"/>
              <w:rPr>
                <w:rFonts w:ascii="Calibri" w:eastAsia="Times New Roman" w:hAnsi="Calibri"/>
                <w:color w:val="000000"/>
              </w:rPr>
            </w:pPr>
            <w:r>
              <w:rPr>
                <w:rFonts w:ascii="Calibri" w:eastAsia="Times New Roman" w:hAnsi="Calibri"/>
                <w:color w:val="000000"/>
              </w:rPr>
              <w:t>2</w:t>
            </w:r>
          </w:p>
        </w:tc>
        <w:tc>
          <w:tcPr>
            <w:tcW w:w="2140" w:type="dxa"/>
            <w:tcBorders>
              <w:top w:val="nil"/>
              <w:left w:val="nil"/>
              <w:bottom w:val="single" w:sz="4" w:space="0" w:color="auto"/>
              <w:right w:val="single" w:sz="4" w:space="0" w:color="auto"/>
            </w:tcBorders>
            <w:shd w:val="clear" w:color="auto" w:fill="auto"/>
            <w:vAlign w:val="center"/>
            <w:hideMark/>
          </w:tcPr>
          <w:p w14:paraId="3FCE5828" w14:textId="77777777" w:rsidR="008F0C61" w:rsidRDefault="008F0C61">
            <w:pPr>
              <w:jc w:val="center"/>
              <w:rPr>
                <w:rFonts w:ascii="Calibri" w:eastAsia="Times New Roman" w:hAnsi="Calibri"/>
                <w:color w:val="000000"/>
              </w:rPr>
            </w:pPr>
            <w:r>
              <w:rPr>
                <w:rFonts w:ascii="Calibri" w:eastAsia="Times New Roman" w:hAnsi="Calibri"/>
                <w:color w:val="000000"/>
              </w:rPr>
              <w:t>100%</w:t>
            </w:r>
          </w:p>
        </w:tc>
        <w:tc>
          <w:tcPr>
            <w:tcW w:w="2160" w:type="dxa"/>
            <w:tcBorders>
              <w:top w:val="nil"/>
              <w:left w:val="nil"/>
              <w:bottom w:val="single" w:sz="4" w:space="0" w:color="auto"/>
              <w:right w:val="single" w:sz="4" w:space="0" w:color="auto"/>
            </w:tcBorders>
            <w:shd w:val="clear" w:color="auto" w:fill="auto"/>
            <w:vAlign w:val="center"/>
            <w:hideMark/>
          </w:tcPr>
          <w:p w14:paraId="6A18DE14" w14:textId="77777777" w:rsidR="008F0C61" w:rsidRDefault="008F0C61">
            <w:pPr>
              <w:jc w:val="center"/>
              <w:rPr>
                <w:rFonts w:ascii="Calibri" w:eastAsia="Times New Roman" w:hAnsi="Calibri"/>
                <w:color w:val="000000"/>
              </w:rPr>
            </w:pPr>
            <w:r>
              <w:rPr>
                <w:rFonts w:ascii="Calibri" w:eastAsia="Times New Roman" w:hAnsi="Calibri"/>
                <w:color w:val="000000"/>
              </w:rPr>
              <w:t>100%</w:t>
            </w:r>
          </w:p>
        </w:tc>
      </w:tr>
    </w:tbl>
    <w:p w14:paraId="009B113C" w14:textId="77777777" w:rsidR="00C96696" w:rsidRDefault="00C96696" w:rsidP="00C96696">
      <w:pPr>
        <w:contextualSpacing/>
        <w:jc w:val="both"/>
        <w:rPr>
          <w:rFonts w:asciiTheme="minorBidi" w:hAnsiTheme="minorBidi"/>
          <w:noProof/>
        </w:rPr>
      </w:pPr>
    </w:p>
    <w:p w14:paraId="7CCE8E5D" w14:textId="6B7082F1" w:rsidR="005C594D" w:rsidRDefault="00EF5171" w:rsidP="005C594D">
      <w:pPr>
        <w:contextualSpacing/>
        <w:jc w:val="both"/>
        <w:rPr>
          <w:rFonts w:asciiTheme="minorBidi" w:hAnsiTheme="minorBidi"/>
          <w:noProof/>
        </w:rPr>
      </w:pPr>
      <w:r>
        <w:rPr>
          <w:rFonts w:asciiTheme="minorBidi" w:hAnsiTheme="minorBidi"/>
          <w:noProof/>
        </w:rPr>
        <w:t>The n</w:t>
      </w:r>
      <w:r w:rsidR="005C594D">
        <w:rPr>
          <w:rFonts w:asciiTheme="minorBidi" w:hAnsiTheme="minorBidi"/>
          <w:noProof/>
        </w:rPr>
        <w:t>umber of SCZs are normally more than number of indicatiosn from ILI. This is due to th</w:t>
      </w:r>
      <w:r>
        <w:rPr>
          <w:rFonts w:asciiTheme="minorBidi" w:hAnsiTheme="minorBidi"/>
          <w:noProof/>
        </w:rPr>
        <w:t xml:space="preserve">e fact that many ILI indications are eliminated from the results </w:t>
      </w:r>
      <w:r w:rsidR="005C594D">
        <w:rPr>
          <w:rFonts w:asciiTheme="minorBidi" w:hAnsiTheme="minorBidi"/>
          <w:noProof/>
        </w:rPr>
        <w:t xml:space="preserve">because they are either within allowance or less than </w:t>
      </w:r>
      <w:r>
        <w:rPr>
          <w:rFonts w:asciiTheme="minorBidi" w:hAnsiTheme="minorBidi"/>
          <w:noProof/>
        </w:rPr>
        <w:t>the PIG’s</w:t>
      </w:r>
      <w:r w:rsidR="005C594D">
        <w:rPr>
          <w:rFonts w:asciiTheme="minorBidi" w:hAnsiTheme="minorBidi"/>
          <w:noProof/>
        </w:rPr>
        <w:t xml:space="preserve"> minimum res</w:t>
      </w:r>
      <w:r>
        <w:rPr>
          <w:rFonts w:asciiTheme="minorBidi" w:hAnsiTheme="minorBidi"/>
          <w:noProof/>
        </w:rPr>
        <w:t>olution threshold. However,</w:t>
      </w:r>
      <w:r w:rsidR="005C594D">
        <w:rPr>
          <w:rFonts w:asciiTheme="minorBidi" w:hAnsiTheme="minorBidi"/>
          <w:noProof/>
        </w:rPr>
        <w:t xml:space="preserve"> SCT reports any </w:t>
      </w:r>
      <w:r>
        <w:rPr>
          <w:rFonts w:asciiTheme="minorBidi" w:hAnsiTheme="minorBidi"/>
          <w:noProof/>
        </w:rPr>
        <w:t xml:space="preserve">increase in </w:t>
      </w:r>
      <w:r w:rsidR="005C594D">
        <w:rPr>
          <w:rFonts w:asciiTheme="minorBidi" w:hAnsiTheme="minorBidi"/>
          <w:noProof/>
        </w:rPr>
        <w:t>stress concentration</w:t>
      </w:r>
      <w:r>
        <w:rPr>
          <w:rFonts w:asciiTheme="minorBidi" w:hAnsiTheme="minorBidi"/>
          <w:noProof/>
        </w:rPr>
        <w:t xml:space="preserve"> above the operational hoop-stress of the pipeline</w:t>
      </w:r>
      <w:r w:rsidR="005C594D">
        <w:rPr>
          <w:rFonts w:asciiTheme="minorBidi" w:hAnsiTheme="minorBidi"/>
          <w:noProof/>
        </w:rPr>
        <w:t xml:space="preserve">. When number of ILI indications are more than number of SCZs, </w:t>
      </w:r>
      <w:r>
        <w:rPr>
          <w:rFonts w:asciiTheme="minorBidi" w:hAnsiTheme="minorBidi"/>
          <w:noProof/>
        </w:rPr>
        <w:t xml:space="preserve">the </w:t>
      </w:r>
      <w:r w:rsidR="005C594D">
        <w:rPr>
          <w:rFonts w:asciiTheme="minorBidi" w:hAnsiTheme="minorBidi"/>
          <w:noProof/>
        </w:rPr>
        <w:t>main reason is that there are some areas with many individual defects</w:t>
      </w:r>
      <w:r>
        <w:rPr>
          <w:rFonts w:asciiTheme="minorBidi" w:hAnsiTheme="minorBidi"/>
          <w:noProof/>
        </w:rPr>
        <w:t xml:space="preserve"> next to one another. Under these</w:t>
      </w:r>
      <w:r w:rsidR="005C594D">
        <w:rPr>
          <w:rFonts w:asciiTheme="minorBidi" w:hAnsiTheme="minorBidi"/>
          <w:noProof/>
        </w:rPr>
        <w:t xml:space="preserve"> circumstances, ILI report</w:t>
      </w:r>
      <w:r>
        <w:rPr>
          <w:rFonts w:asciiTheme="minorBidi" w:hAnsiTheme="minorBidi"/>
          <w:noProof/>
        </w:rPr>
        <w:t>s</w:t>
      </w:r>
      <w:r w:rsidR="005C594D">
        <w:rPr>
          <w:rFonts w:asciiTheme="minorBidi" w:hAnsiTheme="minorBidi"/>
          <w:noProof/>
        </w:rPr>
        <w:t xml:space="preserve"> them individually while SCT </w:t>
      </w:r>
      <w:r>
        <w:rPr>
          <w:rFonts w:asciiTheme="minorBidi" w:hAnsiTheme="minorBidi"/>
          <w:noProof/>
        </w:rPr>
        <w:t>report</w:t>
      </w:r>
      <w:r w:rsidR="005C594D">
        <w:rPr>
          <w:rFonts w:asciiTheme="minorBidi" w:hAnsiTheme="minorBidi"/>
          <w:noProof/>
        </w:rPr>
        <w:t xml:space="preserve">s one SCZ with </w:t>
      </w:r>
      <w:r>
        <w:rPr>
          <w:rFonts w:asciiTheme="minorBidi" w:hAnsiTheme="minorBidi"/>
          <w:noProof/>
        </w:rPr>
        <w:t>the highest stress-level to represent an area characterised by a cluster of SCZs that are very close to each other positionally.</w:t>
      </w:r>
    </w:p>
    <w:p w14:paraId="4FBCEF82" w14:textId="77777777" w:rsidR="005C594D" w:rsidRDefault="005C594D" w:rsidP="00434A2A">
      <w:pPr>
        <w:contextualSpacing/>
        <w:jc w:val="both"/>
        <w:rPr>
          <w:rFonts w:asciiTheme="minorBidi" w:hAnsiTheme="minorBidi"/>
          <w:noProof/>
        </w:rPr>
      </w:pPr>
    </w:p>
    <w:p w14:paraId="256351B0" w14:textId="41969C81" w:rsidR="00BF0F7B" w:rsidRPr="003329FE" w:rsidRDefault="003329FE" w:rsidP="00E914C7">
      <w:pPr>
        <w:rPr>
          <w:rFonts w:asciiTheme="minorBidi" w:hAnsiTheme="minorBidi" w:cstheme="minorBidi"/>
          <w:b/>
          <w:bCs/>
          <w:noProof/>
          <w:sz w:val="28"/>
          <w:szCs w:val="28"/>
        </w:rPr>
      </w:pPr>
      <w:r>
        <w:rPr>
          <w:rFonts w:asciiTheme="minorBidi" w:hAnsiTheme="minorBidi"/>
          <w:b/>
          <w:bCs/>
          <w:noProof/>
          <w:sz w:val="28"/>
          <w:szCs w:val="28"/>
        </w:rPr>
        <w:lastRenderedPageBreak/>
        <w:t xml:space="preserve">5 </w:t>
      </w:r>
      <w:r w:rsidR="00F71219" w:rsidRPr="003329FE">
        <w:rPr>
          <w:rFonts w:asciiTheme="minorBidi" w:hAnsiTheme="minorBidi" w:cstheme="minorBidi"/>
          <w:b/>
          <w:bCs/>
          <w:noProof/>
          <w:sz w:val="28"/>
          <w:szCs w:val="28"/>
        </w:rPr>
        <w:t>Conclusion</w:t>
      </w:r>
    </w:p>
    <w:p w14:paraId="64D03B8C" w14:textId="77777777" w:rsidR="007616DF" w:rsidRDefault="007616DF" w:rsidP="007616DF">
      <w:pPr>
        <w:contextualSpacing/>
        <w:jc w:val="both"/>
        <w:rPr>
          <w:rFonts w:asciiTheme="minorBidi" w:hAnsiTheme="minorBidi"/>
          <w:noProof/>
        </w:rPr>
      </w:pPr>
    </w:p>
    <w:p w14:paraId="7BFE3FF7" w14:textId="16F30186" w:rsidR="00E440BF" w:rsidRPr="006F5669" w:rsidRDefault="002E2D7C" w:rsidP="007616DF">
      <w:pPr>
        <w:contextualSpacing/>
        <w:jc w:val="both"/>
        <w:rPr>
          <w:rFonts w:asciiTheme="minorBidi" w:hAnsiTheme="minorBidi" w:cstheme="minorBidi"/>
          <w:noProof/>
        </w:rPr>
      </w:pPr>
      <w:r w:rsidRPr="006F5669">
        <w:rPr>
          <w:rFonts w:asciiTheme="minorBidi" w:hAnsiTheme="minorBidi" w:cstheme="minorBidi"/>
          <w:noProof/>
        </w:rPr>
        <w:t>Monitoring stress has many advanages over conventional and traditional methods of inspecti</w:t>
      </w:r>
      <w:r w:rsidR="00FE560B" w:rsidRPr="006F5669">
        <w:rPr>
          <w:rFonts w:asciiTheme="minorBidi" w:hAnsiTheme="minorBidi" w:cstheme="minorBidi"/>
          <w:noProof/>
        </w:rPr>
        <w:t>ng</w:t>
      </w:r>
      <w:r w:rsidRPr="006F5669">
        <w:rPr>
          <w:rFonts w:asciiTheme="minorBidi" w:hAnsiTheme="minorBidi" w:cstheme="minorBidi"/>
          <w:noProof/>
        </w:rPr>
        <w:t xml:space="preserve"> defects. </w:t>
      </w:r>
      <w:r w:rsidR="00FE560B" w:rsidRPr="006F5669">
        <w:rPr>
          <w:rFonts w:asciiTheme="minorBidi" w:hAnsiTheme="minorBidi" w:cstheme="minorBidi"/>
          <w:noProof/>
        </w:rPr>
        <w:t xml:space="preserve"> </w:t>
      </w:r>
      <w:r w:rsidRPr="006F5669">
        <w:rPr>
          <w:rFonts w:asciiTheme="minorBidi" w:hAnsiTheme="minorBidi" w:cstheme="minorBidi"/>
          <w:noProof/>
        </w:rPr>
        <w:t xml:space="preserve">It </w:t>
      </w:r>
      <w:r w:rsidR="00FE560B" w:rsidRPr="006F5669">
        <w:rPr>
          <w:rFonts w:asciiTheme="minorBidi" w:hAnsiTheme="minorBidi" w:cstheme="minorBidi"/>
          <w:noProof/>
        </w:rPr>
        <w:t>can</w:t>
      </w:r>
      <w:r w:rsidRPr="006F5669">
        <w:rPr>
          <w:rFonts w:asciiTheme="minorBidi" w:hAnsiTheme="minorBidi" w:cstheme="minorBidi"/>
          <w:noProof/>
        </w:rPr>
        <w:t xml:space="preserve"> lead to a more accurate assessment of </w:t>
      </w:r>
      <w:r w:rsidR="00FE560B" w:rsidRPr="006F5669">
        <w:rPr>
          <w:rFonts w:asciiTheme="minorBidi" w:hAnsiTheme="minorBidi" w:cstheme="minorBidi"/>
          <w:noProof/>
        </w:rPr>
        <w:t xml:space="preserve">the </w:t>
      </w:r>
      <w:r w:rsidRPr="006F5669">
        <w:rPr>
          <w:rFonts w:asciiTheme="minorBidi" w:hAnsiTheme="minorBidi" w:cstheme="minorBidi"/>
          <w:noProof/>
        </w:rPr>
        <w:t xml:space="preserve">defect in terms of severity. </w:t>
      </w:r>
      <w:r w:rsidR="00E23FAA" w:rsidRPr="006F5669">
        <w:rPr>
          <w:rFonts w:asciiTheme="minorBidi" w:hAnsiTheme="minorBidi" w:cstheme="minorBidi"/>
          <w:noProof/>
        </w:rPr>
        <w:t xml:space="preserve">The existence and location of these defects can now be identified through an automated algorithmic analysis of magnetic data collected by using </w:t>
      </w:r>
      <w:r w:rsidR="007616DF">
        <w:rPr>
          <w:rFonts w:asciiTheme="minorBidi" w:hAnsiTheme="minorBidi"/>
          <w:noProof/>
        </w:rPr>
        <w:t>magnetometers</w:t>
      </w:r>
      <w:r w:rsidR="00E23FAA" w:rsidRPr="006F5669">
        <w:rPr>
          <w:rFonts w:asciiTheme="minorBidi" w:hAnsiTheme="minorBidi" w:cstheme="minorBidi"/>
          <w:noProof/>
        </w:rPr>
        <w:t>.</w:t>
      </w:r>
      <w:r w:rsidRPr="006F5669">
        <w:rPr>
          <w:rFonts w:asciiTheme="minorBidi" w:hAnsiTheme="minorBidi" w:cstheme="minorBidi"/>
          <w:noProof/>
        </w:rPr>
        <w:t xml:space="preserve"> Some examples of the defects that have been successfully detected by this technique </w:t>
      </w:r>
      <w:r w:rsidR="00FE560B" w:rsidRPr="006F5669">
        <w:rPr>
          <w:rFonts w:asciiTheme="minorBidi" w:hAnsiTheme="minorBidi" w:cstheme="minorBidi"/>
          <w:noProof/>
        </w:rPr>
        <w:t>have been</w:t>
      </w:r>
      <w:r w:rsidRPr="006F5669">
        <w:rPr>
          <w:rFonts w:asciiTheme="minorBidi" w:hAnsiTheme="minorBidi" w:cstheme="minorBidi"/>
          <w:noProof/>
        </w:rPr>
        <w:t xml:space="preserve"> discussed.</w:t>
      </w:r>
      <w:r w:rsidR="00E23FAA" w:rsidRPr="006F5669">
        <w:rPr>
          <w:rFonts w:asciiTheme="minorBidi" w:hAnsiTheme="minorBidi" w:cstheme="minorBidi"/>
          <w:noProof/>
        </w:rPr>
        <w:t xml:space="preserve"> </w:t>
      </w:r>
      <w:r w:rsidR="009305F6" w:rsidRPr="006F5669">
        <w:rPr>
          <w:rFonts w:asciiTheme="minorBidi" w:hAnsiTheme="minorBidi" w:cstheme="minorBidi"/>
          <w:noProof/>
        </w:rPr>
        <w:t xml:space="preserve">It has </w:t>
      </w:r>
      <w:r w:rsidR="00FE560B" w:rsidRPr="006F5669">
        <w:rPr>
          <w:rFonts w:asciiTheme="minorBidi" w:hAnsiTheme="minorBidi" w:cstheme="minorBidi"/>
          <w:noProof/>
        </w:rPr>
        <w:t xml:space="preserve">taken </w:t>
      </w:r>
      <w:r w:rsidR="007616DF">
        <w:rPr>
          <w:rFonts w:asciiTheme="minorBidi" w:hAnsiTheme="minorBidi"/>
          <w:noProof/>
        </w:rPr>
        <w:t>many</w:t>
      </w:r>
      <w:r w:rsidR="00BF0F7B" w:rsidRPr="006F5669">
        <w:rPr>
          <w:rFonts w:asciiTheme="minorBidi" w:hAnsiTheme="minorBidi" w:cstheme="minorBidi"/>
          <w:noProof/>
        </w:rPr>
        <w:t xml:space="preserve"> years to reach this stage of development </w:t>
      </w:r>
      <w:r w:rsidR="009305F6" w:rsidRPr="006F5669">
        <w:rPr>
          <w:rFonts w:asciiTheme="minorBidi" w:hAnsiTheme="minorBidi" w:cstheme="minorBidi"/>
          <w:noProof/>
        </w:rPr>
        <w:t xml:space="preserve">and </w:t>
      </w:r>
      <w:r w:rsidR="005413F2">
        <w:rPr>
          <w:rFonts w:asciiTheme="minorBidi" w:hAnsiTheme="minorBidi"/>
          <w:noProof/>
        </w:rPr>
        <w:t>in ad</w:t>
      </w:r>
      <w:r w:rsidR="00EF5171">
        <w:rPr>
          <w:rFonts w:asciiTheme="minorBidi" w:hAnsiTheme="minorBidi"/>
          <w:noProof/>
        </w:rPr>
        <w:t>dition to SCZ detection, stress-</w:t>
      </w:r>
      <w:r w:rsidR="005413F2">
        <w:rPr>
          <w:rFonts w:asciiTheme="minorBidi" w:hAnsiTheme="minorBidi"/>
          <w:noProof/>
        </w:rPr>
        <w:t xml:space="preserve">estimation and pipeline 3D mapping, </w:t>
      </w:r>
      <w:r w:rsidR="00BF0F7B" w:rsidRPr="006F5669">
        <w:rPr>
          <w:rFonts w:asciiTheme="minorBidi" w:hAnsiTheme="minorBidi" w:cstheme="minorBidi"/>
          <w:noProof/>
        </w:rPr>
        <w:t xml:space="preserve">SCT is now being deployed commercially </w:t>
      </w:r>
      <w:r w:rsidR="00EF5171">
        <w:rPr>
          <w:rFonts w:asciiTheme="minorBidi" w:hAnsiTheme="minorBidi" w:cstheme="minorBidi"/>
          <w:noProof/>
        </w:rPr>
        <w:t xml:space="preserve">in the non-piggable market </w:t>
      </w:r>
      <w:r w:rsidR="00BF0F7B" w:rsidRPr="006F5669">
        <w:rPr>
          <w:rFonts w:asciiTheme="minorBidi" w:hAnsiTheme="minorBidi" w:cstheme="minorBidi"/>
          <w:noProof/>
        </w:rPr>
        <w:t>as a complementary tool to DCVG</w:t>
      </w:r>
      <w:r w:rsidR="00EF5171">
        <w:rPr>
          <w:rFonts w:asciiTheme="minorBidi" w:hAnsiTheme="minorBidi"/>
          <w:noProof/>
        </w:rPr>
        <w:t xml:space="preserve"> and</w:t>
      </w:r>
      <w:r w:rsidR="00BF0F7B" w:rsidRPr="006F5669">
        <w:rPr>
          <w:rFonts w:asciiTheme="minorBidi" w:hAnsiTheme="minorBidi" w:cstheme="minorBidi"/>
          <w:noProof/>
        </w:rPr>
        <w:t xml:space="preserve"> as an additional tool in the </w:t>
      </w:r>
      <w:r w:rsidR="00FE560B" w:rsidRPr="006F5669">
        <w:rPr>
          <w:rFonts w:asciiTheme="minorBidi" w:hAnsiTheme="minorBidi" w:cstheme="minorBidi"/>
          <w:noProof/>
        </w:rPr>
        <w:t>external</w:t>
      </w:r>
      <w:r w:rsidR="007616DF">
        <w:rPr>
          <w:rFonts w:asciiTheme="minorBidi" w:hAnsiTheme="minorBidi"/>
          <w:noProof/>
        </w:rPr>
        <w:t xml:space="preserve"> and internal</w:t>
      </w:r>
      <w:r w:rsidR="00FE560B" w:rsidRPr="006F5669">
        <w:rPr>
          <w:rFonts w:asciiTheme="minorBidi" w:hAnsiTheme="minorBidi" w:cstheme="minorBidi"/>
          <w:noProof/>
        </w:rPr>
        <w:t xml:space="preserve"> corrosion direct a</w:t>
      </w:r>
      <w:r w:rsidR="00854C70" w:rsidRPr="006F5669">
        <w:rPr>
          <w:rFonts w:asciiTheme="minorBidi" w:hAnsiTheme="minorBidi" w:cstheme="minorBidi"/>
          <w:noProof/>
        </w:rPr>
        <w:t>ssessement</w:t>
      </w:r>
      <w:r w:rsidR="00BF0F7B" w:rsidRPr="006F5669">
        <w:rPr>
          <w:rFonts w:asciiTheme="minorBidi" w:hAnsiTheme="minorBidi" w:cstheme="minorBidi"/>
          <w:noProof/>
        </w:rPr>
        <w:t xml:space="preserve"> </w:t>
      </w:r>
      <w:r w:rsidR="005413F2">
        <w:rPr>
          <w:rFonts w:asciiTheme="minorBidi" w:hAnsiTheme="minorBidi"/>
          <w:noProof/>
        </w:rPr>
        <w:t xml:space="preserve">(ECDA and ICDA) </w:t>
      </w:r>
      <w:r w:rsidR="00EF5171">
        <w:rPr>
          <w:rFonts w:asciiTheme="minorBidi" w:hAnsiTheme="minorBidi" w:cstheme="minorBidi"/>
          <w:noProof/>
        </w:rPr>
        <w:t>process. Moreover, SCT has shown its value in the piggable market where it has demonstrated a considerable number of pipeline integrity applications: it is being used as a</w:t>
      </w:r>
      <w:r w:rsidR="00BF0F7B" w:rsidRPr="006F5669">
        <w:rPr>
          <w:rFonts w:asciiTheme="minorBidi" w:hAnsiTheme="minorBidi" w:cstheme="minorBidi"/>
          <w:noProof/>
        </w:rPr>
        <w:t xml:space="preserve"> screening tool </w:t>
      </w:r>
      <w:r w:rsidR="0015120A" w:rsidRPr="006F5669">
        <w:rPr>
          <w:rFonts w:asciiTheme="minorBidi" w:hAnsiTheme="minorBidi" w:cstheme="minorBidi"/>
          <w:noProof/>
        </w:rPr>
        <w:t>to guide</w:t>
      </w:r>
      <w:r w:rsidR="00BF0F7B" w:rsidRPr="006F5669">
        <w:rPr>
          <w:rFonts w:asciiTheme="minorBidi" w:hAnsiTheme="minorBidi" w:cstheme="minorBidi"/>
          <w:noProof/>
        </w:rPr>
        <w:t xml:space="preserve"> the deployment of established</w:t>
      </w:r>
      <w:r w:rsidR="00EF5171">
        <w:rPr>
          <w:rFonts w:asciiTheme="minorBidi" w:hAnsiTheme="minorBidi" w:cstheme="minorBidi"/>
          <w:noProof/>
        </w:rPr>
        <w:t xml:space="preserve"> high resolution tools; </w:t>
      </w:r>
      <w:r w:rsidR="0015120A" w:rsidRPr="006F5669">
        <w:rPr>
          <w:rFonts w:asciiTheme="minorBidi" w:hAnsiTheme="minorBidi" w:cstheme="minorBidi"/>
          <w:noProof/>
        </w:rPr>
        <w:t xml:space="preserve">to guide excavation teams to accurate </w:t>
      </w:r>
      <w:r w:rsidR="00EF5171">
        <w:rPr>
          <w:rFonts w:asciiTheme="minorBidi" w:hAnsiTheme="minorBidi" w:cstheme="minorBidi"/>
          <w:noProof/>
        </w:rPr>
        <w:t xml:space="preserve">dig locations; </w:t>
      </w:r>
      <w:r w:rsidR="007616DF">
        <w:rPr>
          <w:rFonts w:asciiTheme="minorBidi" w:hAnsiTheme="minorBidi"/>
          <w:noProof/>
        </w:rPr>
        <w:t>to detect stuck inspection PIG</w:t>
      </w:r>
      <w:r w:rsidR="0015120A" w:rsidRPr="006F5669">
        <w:rPr>
          <w:rFonts w:asciiTheme="minorBidi" w:hAnsiTheme="minorBidi" w:cstheme="minorBidi"/>
          <w:noProof/>
        </w:rPr>
        <w:t>s</w:t>
      </w:r>
      <w:r w:rsidR="00EF5171">
        <w:rPr>
          <w:rFonts w:asciiTheme="minorBidi" w:hAnsiTheme="minorBidi"/>
          <w:noProof/>
        </w:rPr>
        <w:t>;</w:t>
      </w:r>
      <w:r w:rsidR="00FE560B" w:rsidRPr="006F5669">
        <w:rPr>
          <w:rFonts w:asciiTheme="minorBidi" w:hAnsiTheme="minorBidi" w:cstheme="minorBidi"/>
          <w:noProof/>
        </w:rPr>
        <w:t xml:space="preserve"> to</w:t>
      </w:r>
      <w:r w:rsidR="0015120A" w:rsidRPr="006F5669">
        <w:rPr>
          <w:rFonts w:asciiTheme="minorBidi" w:hAnsiTheme="minorBidi" w:cstheme="minorBidi"/>
          <w:noProof/>
        </w:rPr>
        <w:t xml:space="preserve"> map pipeline routes and features</w:t>
      </w:r>
      <w:r w:rsidR="00EF5171">
        <w:rPr>
          <w:rFonts w:asciiTheme="minorBidi" w:hAnsiTheme="minorBidi" w:cstheme="minorBidi"/>
          <w:noProof/>
        </w:rPr>
        <w:t xml:space="preserve"> such as casings and </w:t>
      </w:r>
      <w:r w:rsidR="00796C70" w:rsidRPr="006F5669">
        <w:rPr>
          <w:rFonts w:asciiTheme="minorBidi" w:hAnsiTheme="minorBidi" w:cstheme="minorBidi"/>
          <w:noProof/>
        </w:rPr>
        <w:t>wall thickness changes</w:t>
      </w:r>
      <w:r w:rsidR="00EF5171">
        <w:rPr>
          <w:rFonts w:asciiTheme="minorBidi" w:hAnsiTheme="minorBidi" w:cstheme="minorBidi"/>
          <w:noProof/>
        </w:rPr>
        <w:t xml:space="preserve">; </w:t>
      </w:r>
      <w:r w:rsidR="0015120A" w:rsidRPr="006F5669">
        <w:rPr>
          <w:rFonts w:asciiTheme="minorBidi" w:hAnsiTheme="minorBidi" w:cstheme="minorBidi"/>
          <w:noProof/>
        </w:rPr>
        <w:t>to assess potential threats to pipelines in geoh</w:t>
      </w:r>
      <w:r w:rsidR="00EF5171">
        <w:rPr>
          <w:rFonts w:asciiTheme="minorBidi" w:hAnsiTheme="minorBidi"/>
          <w:noProof/>
        </w:rPr>
        <w:t xml:space="preserve">azardous locations; and finally, </w:t>
      </w:r>
      <w:r w:rsidR="0015120A" w:rsidRPr="006F5669">
        <w:rPr>
          <w:rFonts w:asciiTheme="minorBidi" w:hAnsiTheme="minorBidi" w:cstheme="minorBidi"/>
          <w:noProof/>
        </w:rPr>
        <w:t>to monitor depth of cover trends in areas of known soil erosion.</w:t>
      </w:r>
      <w:r w:rsidR="00E23FAA" w:rsidRPr="006F5669">
        <w:rPr>
          <w:rFonts w:asciiTheme="minorBidi" w:hAnsiTheme="minorBidi" w:cstheme="minorBidi"/>
          <w:noProof/>
        </w:rPr>
        <w:t xml:space="preserve"> </w:t>
      </w:r>
      <w:r w:rsidR="00AA1685" w:rsidRPr="006F5669">
        <w:rPr>
          <w:rFonts w:asciiTheme="minorBidi" w:hAnsiTheme="minorBidi" w:cstheme="minorBidi"/>
          <w:noProof/>
        </w:rPr>
        <w:t xml:space="preserve">The need for taking </w:t>
      </w:r>
      <w:r w:rsidR="00F4668F" w:rsidRPr="006F5669">
        <w:rPr>
          <w:rFonts w:asciiTheme="minorBidi" w:hAnsiTheme="minorBidi" w:cstheme="minorBidi"/>
          <w:noProof/>
        </w:rPr>
        <w:t xml:space="preserve">a </w:t>
      </w:r>
      <w:r w:rsidR="00AA1685" w:rsidRPr="006F5669">
        <w:rPr>
          <w:rFonts w:asciiTheme="minorBidi" w:hAnsiTheme="minorBidi" w:cstheme="minorBidi"/>
          <w:noProof/>
        </w:rPr>
        <w:t xml:space="preserve">conservative statistical approach to estimate </w:t>
      </w:r>
      <w:r w:rsidR="00F4668F" w:rsidRPr="006F5669">
        <w:rPr>
          <w:rFonts w:asciiTheme="minorBidi" w:hAnsiTheme="minorBidi" w:cstheme="minorBidi"/>
          <w:noProof/>
        </w:rPr>
        <w:t xml:space="preserve">the degree of </w:t>
      </w:r>
      <w:r w:rsidR="00AA1685" w:rsidRPr="006F5669">
        <w:rPr>
          <w:rFonts w:asciiTheme="minorBidi" w:hAnsiTheme="minorBidi" w:cstheme="minorBidi"/>
          <w:noProof/>
        </w:rPr>
        <w:t>danger of defects under operating condition</w:t>
      </w:r>
      <w:r w:rsidR="00F4668F" w:rsidRPr="006F5669">
        <w:rPr>
          <w:rFonts w:asciiTheme="minorBidi" w:hAnsiTheme="minorBidi" w:cstheme="minorBidi"/>
          <w:noProof/>
        </w:rPr>
        <w:t>s</w:t>
      </w:r>
      <w:r w:rsidR="00AA1685" w:rsidRPr="006F5669">
        <w:rPr>
          <w:rFonts w:asciiTheme="minorBidi" w:hAnsiTheme="minorBidi" w:cstheme="minorBidi"/>
          <w:noProof/>
        </w:rPr>
        <w:t xml:space="preserve"> can be eliminated by using </w:t>
      </w:r>
      <w:r w:rsidR="007616DF">
        <w:rPr>
          <w:rFonts w:asciiTheme="minorBidi" w:hAnsiTheme="minorBidi"/>
          <w:noProof/>
        </w:rPr>
        <w:t>RMM</w:t>
      </w:r>
      <w:r w:rsidR="00F4668F" w:rsidRPr="006F5669">
        <w:rPr>
          <w:rFonts w:asciiTheme="minorBidi" w:hAnsiTheme="minorBidi" w:cstheme="minorBidi"/>
          <w:noProof/>
        </w:rPr>
        <w:t>, which</w:t>
      </w:r>
      <w:r w:rsidR="00AA1685" w:rsidRPr="006F5669">
        <w:rPr>
          <w:rFonts w:asciiTheme="minorBidi" w:hAnsiTheme="minorBidi" w:cstheme="minorBidi"/>
          <w:noProof/>
        </w:rPr>
        <w:t xml:space="preserve"> directly assess</w:t>
      </w:r>
      <w:r w:rsidR="00F4668F" w:rsidRPr="006F5669">
        <w:rPr>
          <w:rFonts w:asciiTheme="minorBidi" w:hAnsiTheme="minorBidi" w:cstheme="minorBidi"/>
          <w:noProof/>
        </w:rPr>
        <w:t>es</w:t>
      </w:r>
      <w:r w:rsidR="00EF5171">
        <w:rPr>
          <w:rFonts w:asciiTheme="minorBidi" w:hAnsiTheme="minorBidi" w:cstheme="minorBidi"/>
          <w:noProof/>
        </w:rPr>
        <w:t xml:space="preserve"> stress-</w:t>
      </w:r>
      <w:r w:rsidR="00AA1685" w:rsidRPr="006F5669">
        <w:rPr>
          <w:rFonts w:asciiTheme="minorBidi" w:hAnsiTheme="minorBidi" w:cstheme="minorBidi"/>
          <w:noProof/>
        </w:rPr>
        <w:t>level</w:t>
      </w:r>
      <w:r w:rsidR="00F4668F" w:rsidRPr="006F5669">
        <w:rPr>
          <w:rFonts w:asciiTheme="minorBidi" w:hAnsiTheme="minorBidi" w:cstheme="minorBidi"/>
          <w:noProof/>
        </w:rPr>
        <w:t>s</w:t>
      </w:r>
      <w:r w:rsidR="00AA1685" w:rsidRPr="006F5669">
        <w:rPr>
          <w:rFonts w:asciiTheme="minorBidi" w:hAnsiTheme="minorBidi" w:cstheme="minorBidi"/>
          <w:noProof/>
        </w:rPr>
        <w:t>. In the situations where no single conventional method can measure the geom</w:t>
      </w:r>
      <w:r w:rsidR="0064295A" w:rsidRPr="006F5669">
        <w:rPr>
          <w:rFonts w:asciiTheme="minorBidi" w:hAnsiTheme="minorBidi" w:cstheme="minorBidi"/>
          <w:noProof/>
        </w:rPr>
        <w:t>et</w:t>
      </w:r>
      <w:r w:rsidR="00AA1685" w:rsidRPr="006F5669">
        <w:rPr>
          <w:rFonts w:asciiTheme="minorBidi" w:hAnsiTheme="minorBidi" w:cstheme="minorBidi"/>
          <w:noProof/>
        </w:rPr>
        <w:t xml:space="preserve">ry of </w:t>
      </w:r>
      <w:r w:rsidR="0064295A" w:rsidRPr="006F5669">
        <w:rPr>
          <w:rFonts w:asciiTheme="minorBidi" w:hAnsiTheme="minorBidi" w:cstheme="minorBidi"/>
          <w:noProof/>
        </w:rPr>
        <w:t xml:space="preserve">a </w:t>
      </w:r>
      <w:r w:rsidR="00AA1685" w:rsidRPr="006F5669">
        <w:rPr>
          <w:rFonts w:asciiTheme="minorBidi" w:hAnsiTheme="minorBidi" w:cstheme="minorBidi"/>
          <w:noProof/>
        </w:rPr>
        <w:t>defect</w:t>
      </w:r>
      <w:r w:rsidR="00F4668F" w:rsidRPr="006F5669">
        <w:rPr>
          <w:rFonts w:asciiTheme="minorBidi" w:hAnsiTheme="minorBidi" w:cstheme="minorBidi"/>
          <w:noProof/>
        </w:rPr>
        <w:t>, such as</w:t>
      </w:r>
      <w:r w:rsidR="00AA1685" w:rsidRPr="006F5669">
        <w:rPr>
          <w:rFonts w:asciiTheme="minorBidi" w:hAnsiTheme="minorBidi" w:cstheme="minorBidi"/>
          <w:noProof/>
        </w:rPr>
        <w:t xml:space="preserve"> when there is a combination of crack</w:t>
      </w:r>
      <w:r w:rsidR="00F4668F" w:rsidRPr="006F5669">
        <w:rPr>
          <w:rFonts w:asciiTheme="minorBidi" w:hAnsiTheme="minorBidi" w:cstheme="minorBidi"/>
          <w:noProof/>
        </w:rPr>
        <w:t>ing</w:t>
      </w:r>
      <w:r w:rsidR="00AA1685" w:rsidRPr="006F5669">
        <w:rPr>
          <w:rFonts w:asciiTheme="minorBidi" w:hAnsiTheme="minorBidi" w:cstheme="minorBidi"/>
          <w:noProof/>
        </w:rPr>
        <w:t xml:space="preserve"> and corrosion, </w:t>
      </w:r>
      <w:r w:rsidR="00F4668F" w:rsidRPr="006F5669">
        <w:rPr>
          <w:rFonts w:asciiTheme="minorBidi" w:hAnsiTheme="minorBidi" w:cstheme="minorBidi"/>
          <w:noProof/>
        </w:rPr>
        <w:t xml:space="preserve">the </w:t>
      </w:r>
      <w:r w:rsidR="00AA1685" w:rsidRPr="006F5669">
        <w:rPr>
          <w:rFonts w:asciiTheme="minorBidi" w:hAnsiTheme="minorBidi" w:cstheme="minorBidi"/>
          <w:noProof/>
        </w:rPr>
        <w:t>ad</w:t>
      </w:r>
      <w:r w:rsidR="00F4668F" w:rsidRPr="006F5669">
        <w:rPr>
          <w:rFonts w:asciiTheme="minorBidi" w:hAnsiTheme="minorBidi" w:cstheme="minorBidi"/>
          <w:noProof/>
        </w:rPr>
        <w:t>van</w:t>
      </w:r>
      <w:r w:rsidR="00AA1685" w:rsidRPr="006F5669">
        <w:rPr>
          <w:rFonts w:asciiTheme="minorBidi" w:hAnsiTheme="minorBidi" w:cstheme="minorBidi"/>
          <w:noProof/>
        </w:rPr>
        <w:t xml:space="preserve">tange of this technique becomes </w:t>
      </w:r>
      <w:r w:rsidR="0064295A" w:rsidRPr="006F5669">
        <w:rPr>
          <w:rFonts w:asciiTheme="minorBidi" w:hAnsiTheme="minorBidi" w:cstheme="minorBidi"/>
          <w:noProof/>
        </w:rPr>
        <w:t>clear</w:t>
      </w:r>
      <w:r w:rsidR="00AA1685" w:rsidRPr="006F5669">
        <w:rPr>
          <w:rFonts w:asciiTheme="minorBidi" w:hAnsiTheme="minorBidi" w:cstheme="minorBidi"/>
          <w:noProof/>
        </w:rPr>
        <w:t xml:space="preserve">. There </w:t>
      </w:r>
      <w:r w:rsidR="00F4668F" w:rsidRPr="006F5669">
        <w:rPr>
          <w:rFonts w:asciiTheme="minorBidi" w:hAnsiTheme="minorBidi" w:cstheme="minorBidi"/>
          <w:noProof/>
        </w:rPr>
        <w:t>are</w:t>
      </w:r>
      <w:r w:rsidR="00AA1685" w:rsidRPr="006F5669">
        <w:rPr>
          <w:rFonts w:asciiTheme="minorBidi" w:hAnsiTheme="minorBidi" w:cstheme="minorBidi"/>
          <w:noProof/>
        </w:rPr>
        <w:t xml:space="preserve"> still </w:t>
      </w:r>
      <w:r w:rsidR="0064295A" w:rsidRPr="006F5669">
        <w:rPr>
          <w:rFonts w:asciiTheme="minorBidi" w:hAnsiTheme="minorBidi" w:cstheme="minorBidi"/>
          <w:noProof/>
        </w:rPr>
        <w:t>further</w:t>
      </w:r>
      <w:r w:rsidR="00AA1685" w:rsidRPr="006F5669">
        <w:rPr>
          <w:rFonts w:asciiTheme="minorBidi" w:hAnsiTheme="minorBidi" w:cstheme="minorBidi"/>
          <w:noProof/>
        </w:rPr>
        <w:t xml:space="preserve"> steps left to produce an international recommended code of practic</w:t>
      </w:r>
      <w:r w:rsidR="00F4668F" w:rsidRPr="006F5669">
        <w:rPr>
          <w:rFonts w:asciiTheme="minorBidi" w:hAnsiTheme="minorBidi" w:cstheme="minorBidi"/>
          <w:noProof/>
        </w:rPr>
        <w:t>e</w:t>
      </w:r>
      <w:r w:rsidR="00AA1685" w:rsidRPr="006F5669">
        <w:rPr>
          <w:rFonts w:asciiTheme="minorBidi" w:hAnsiTheme="minorBidi" w:cstheme="minorBidi"/>
          <w:noProof/>
        </w:rPr>
        <w:t xml:space="preserve"> </w:t>
      </w:r>
      <w:r w:rsidR="00F4668F" w:rsidRPr="006F5669">
        <w:rPr>
          <w:rFonts w:asciiTheme="minorBidi" w:hAnsiTheme="minorBidi" w:cstheme="minorBidi"/>
          <w:noProof/>
        </w:rPr>
        <w:t xml:space="preserve">for the use of </w:t>
      </w:r>
      <w:r w:rsidR="00AA1685" w:rsidRPr="006F5669">
        <w:rPr>
          <w:rFonts w:asciiTheme="minorBidi" w:hAnsiTheme="minorBidi" w:cstheme="minorBidi"/>
          <w:noProof/>
        </w:rPr>
        <w:t xml:space="preserve">SCT results directly in intergity programmes. Until then, companies </w:t>
      </w:r>
      <w:r w:rsidR="00F4668F" w:rsidRPr="006F5669">
        <w:rPr>
          <w:rFonts w:asciiTheme="minorBidi" w:hAnsiTheme="minorBidi" w:cstheme="minorBidi"/>
          <w:noProof/>
        </w:rPr>
        <w:t xml:space="preserve">can </w:t>
      </w:r>
      <w:r w:rsidR="00AA1685" w:rsidRPr="006F5669">
        <w:rPr>
          <w:rFonts w:asciiTheme="minorBidi" w:hAnsiTheme="minorBidi" w:cstheme="minorBidi"/>
          <w:noProof/>
        </w:rPr>
        <w:t>set their own rules by trial</w:t>
      </w:r>
      <w:r w:rsidR="00EF5171">
        <w:rPr>
          <w:rFonts w:asciiTheme="minorBidi" w:hAnsiTheme="minorBidi" w:cstheme="minorBidi"/>
          <w:noProof/>
        </w:rPr>
        <w:t>l</w:t>
      </w:r>
      <w:r w:rsidR="00AA1685" w:rsidRPr="006F5669">
        <w:rPr>
          <w:rFonts w:asciiTheme="minorBidi" w:hAnsiTheme="minorBidi" w:cstheme="minorBidi"/>
          <w:noProof/>
        </w:rPr>
        <w:t>ing this technique</w:t>
      </w:r>
      <w:r w:rsidR="00F4668F" w:rsidRPr="006F5669">
        <w:rPr>
          <w:rFonts w:asciiTheme="minorBidi" w:hAnsiTheme="minorBidi" w:cstheme="minorBidi"/>
          <w:noProof/>
        </w:rPr>
        <w:t xml:space="preserve">, </w:t>
      </w:r>
      <w:r w:rsidR="00AA1685" w:rsidRPr="006F5669">
        <w:rPr>
          <w:rFonts w:asciiTheme="minorBidi" w:hAnsiTheme="minorBidi" w:cstheme="minorBidi"/>
          <w:noProof/>
        </w:rPr>
        <w:t xml:space="preserve">or </w:t>
      </w:r>
      <w:r w:rsidR="00F4668F" w:rsidRPr="006F5669">
        <w:rPr>
          <w:rFonts w:asciiTheme="minorBidi" w:hAnsiTheme="minorBidi" w:cstheme="minorBidi"/>
          <w:noProof/>
        </w:rPr>
        <w:t xml:space="preserve">by </w:t>
      </w:r>
      <w:r w:rsidR="00AA1685" w:rsidRPr="006F5669">
        <w:rPr>
          <w:rFonts w:asciiTheme="minorBidi" w:hAnsiTheme="minorBidi" w:cstheme="minorBidi"/>
          <w:noProof/>
        </w:rPr>
        <w:t>utili</w:t>
      </w:r>
      <w:r w:rsidR="00F4668F" w:rsidRPr="006F5669">
        <w:rPr>
          <w:rFonts w:asciiTheme="minorBidi" w:hAnsiTheme="minorBidi" w:cstheme="minorBidi"/>
          <w:noProof/>
        </w:rPr>
        <w:t>sing</w:t>
      </w:r>
      <w:r w:rsidR="00AA1685" w:rsidRPr="006F5669">
        <w:rPr>
          <w:rFonts w:asciiTheme="minorBidi" w:hAnsiTheme="minorBidi" w:cstheme="minorBidi"/>
          <w:noProof/>
        </w:rPr>
        <w:t xml:space="preserve"> SCT as a complemetary tool to prioritise their maintenace sch</w:t>
      </w:r>
      <w:r w:rsidR="00F4668F" w:rsidRPr="006F5669">
        <w:rPr>
          <w:rFonts w:asciiTheme="minorBidi" w:hAnsiTheme="minorBidi" w:cstheme="minorBidi"/>
          <w:noProof/>
        </w:rPr>
        <w:t>e</w:t>
      </w:r>
      <w:r w:rsidR="00AA1685" w:rsidRPr="006F5669">
        <w:rPr>
          <w:rFonts w:asciiTheme="minorBidi" w:hAnsiTheme="minorBidi" w:cstheme="minorBidi"/>
          <w:noProof/>
        </w:rPr>
        <w:t>dule</w:t>
      </w:r>
      <w:r w:rsidR="0064295A" w:rsidRPr="006F5669">
        <w:rPr>
          <w:rFonts w:asciiTheme="minorBidi" w:hAnsiTheme="minorBidi" w:cstheme="minorBidi"/>
          <w:noProof/>
        </w:rPr>
        <w:t>,</w:t>
      </w:r>
      <w:r w:rsidR="00AA1685" w:rsidRPr="006F5669">
        <w:rPr>
          <w:rFonts w:asciiTheme="minorBidi" w:hAnsiTheme="minorBidi" w:cstheme="minorBidi"/>
          <w:noProof/>
        </w:rPr>
        <w:t xml:space="preserve"> or increase </w:t>
      </w:r>
      <w:r w:rsidR="00F4668F" w:rsidRPr="006F5669">
        <w:rPr>
          <w:rFonts w:asciiTheme="minorBidi" w:hAnsiTheme="minorBidi" w:cstheme="minorBidi"/>
          <w:noProof/>
        </w:rPr>
        <w:t xml:space="preserve">the </w:t>
      </w:r>
      <w:r w:rsidR="00AA1685" w:rsidRPr="006F5669">
        <w:rPr>
          <w:rFonts w:asciiTheme="minorBidi" w:hAnsiTheme="minorBidi" w:cstheme="minorBidi"/>
          <w:noProof/>
        </w:rPr>
        <w:t>effectivenes of their maintena</w:t>
      </w:r>
      <w:r w:rsidR="0064295A" w:rsidRPr="006F5669">
        <w:rPr>
          <w:rFonts w:asciiTheme="minorBidi" w:hAnsiTheme="minorBidi" w:cstheme="minorBidi"/>
          <w:noProof/>
        </w:rPr>
        <w:t>n</w:t>
      </w:r>
      <w:r w:rsidR="00AA1685" w:rsidRPr="006F5669">
        <w:rPr>
          <w:rFonts w:asciiTheme="minorBidi" w:hAnsiTheme="minorBidi" w:cstheme="minorBidi"/>
          <w:noProof/>
        </w:rPr>
        <w:t>ce budget.</w:t>
      </w:r>
    </w:p>
    <w:p w14:paraId="63E8DB2B" w14:textId="630AFEF4" w:rsidR="00E440BF" w:rsidRPr="006F5669" w:rsidRDefault="00E440BF" w:rsidP="006F5669">
      <w:pPr>
        <w:contextualSpacing/>
        <w:rPr>
          <w:rFonts w:asciiTheme="minorBidi" w:hAnsiTheme="minorBidi" w:cstheme="minorBidi"/>
          <w:noProof/>
        </w:rPr>
      </w:pPr>
    </w:p>
    <w:p w14:paraId="59C5339A" w14:textId="7C8895BB" w:rsidR="00A8258B" w:rsidRPr="001A76FF" w:rsidRDefault="00F71219" w:rsidP="001A76FF">
      <w:pPr>
        <w:rPr>
          <w:rFonts w:asciiTheme="minorBidi" w:hAnsiTheme="minorBidi" w:cstheme="minorBidi"/>
          <w:b/>
          <w:bCs/>
          <w:lang w:val="en-GB"/>
        </w:rPr>
      </w:pPr>
      <w:r w:rsidRPr="001A76FF">
        <w:rPr>
          <w:rFonts w:asciiTheme="minorBidi" w:hAnsiTheme="minorBidi" w:cstheme="minorBidi"/>
          <w:b/>
          <w:bCs/>
          <w:lang w:val="en-GB"/>
        </w:rPr>
        <w:t>References</w:t>
      </w:r>
    </w:p>
    <w:p w14:paraId="7F291FB7" w14:textId="77777777" w:rsidR="00F4668F" w:rsidRPr="006F5669" w:rsidRDefault="00F4668F" w:rsidP="006F5669">
      <w:pPr>
        <w:contextualSpacing/>
        <w:rPr>
          <w:rFonts w:asciiTheme="minorBidi" w:hAnsiTheme="minorBidi" w:cstheme="minorBidi"/>
          <w:lang w:val="en-GB"/>
        </w:rPr>
      </w:pPr>
    </w:p>
    <w:p w14:paraId="1A22631E" w14:textId="6D3BE807" w:rsidR="00B76907" w:rsidRPr="006F5669" w:rsidRDefault="00976A54" w:rsidP="00765A82">
      <w:pPr>
        <w:ind w:left="284" w:right="-52" w:hanging="284"/>
        <w:contextualSpacing/>
        <w:rPr>
          <w:rFonts w:asciiTheme="minorBidi" w:hAnsiTheme="minorBidi" w:cstheme="minorBidi"/>
          <w:lang w:val="en-GB"/>
        </w:rPr>
      </w:pPr>
      <w:r>
        <w:rPr>
          <w:rFonts w:asciiTheme="minorBidi" w:hAnsiTheme="minorBidi"/>
          <w:lang w:val="en-GB"/>
        </w:rPr>
        <w:t>[1]</w:t>
      </w:r>
      <w:r w:rsidR="00B76907" w:rsidRPr="006F5669">
        <w:rPr>
          <w:rFonts w:asciiTheme="minorBidi" w:hAnsiTheme="minorBidi" w:cstheme="minorBidi"/>
          <w:lang w:val="en-GB"/>
        </w:rPr>
        <w:t xml:space="preserve"> Joule, J. P., Sturgeons Annals of Electricity, 8, 359. (1842)</w:t>
      </w:r>
    </w:p>
    <w:p w14:paraId="67B2A2B8" w14:textId="1E293055" w:rsidR="00F4668F" w:rsidRPr="006F5669" w:rsidRDefault="00976A54" w:rsidP="00765A82">
      <w:pPr>
        <w:ind w:left="284" w:right="-52" w:hanging="284"/>
        <w:contextualSpacing/>
        <w:rPr>
          <w:rFonts w:asciiTheme="minorBidi" w:hAnsiTheme="minorBidi" w:cstheme="minorBidi"/>
          <w:lang w:val="en-GB"/>
        </w:rPr>
      </w:pPr>
      <w:r>
        <w:rPr>
          <w:rFonts w:asciiTheme="minorBidi" w:hAnsiTheme="minorBidi"/>
          <w:lang w:val="en-GB"/>
        </w:rPr>
        <w:t>[</w:t>
      </w:r>
      <w:r w:rsidR="00B76907" w:rsidRPr="006F5669">
        <w:rPr>
          <w:rFonts w:asciiTheme="minorBidi" w:hAnsiTheme="minorBidi" w:cstheme="minorBidi"/>
          <w:lang w:val="en-GB"/>
        </w:rPr>
        <w:t>2</w:t>
      </w:r>
      <w:r>
        <w:rPr>
          <w:rFonts w:asciiTheme="minorBidi" w:hAnsiTheme="minorBidi"/>
          <w:lang w:val="en-GB"/>
        </w:rPr>
        <w:t>]</w:t>
      </w:r>
      <w:r w:rsidR="00B76907" w:rsidRPr="006F5669">
        <w:rPr>
          <w:rFonts w:asciiTheme="minorBidi" w:hAnsiTheme="minorBidi" w:cstheme="minorBidi"/>
          <w:lang w:val="en-GB"/>
        </w:rPr>
        <w:t xml:space="preserve"> Villari, E., Ann. Phys., Lpz., 126, 87. (1865)</w:t>
      </w:r>
    </w:p>
    <w:p w14:paraId="4B19549E" w14:textId="59714C25" w:rsidR="00F4668F" w:rsidRDefault="00976A54" w:rsidP="00765A82">
      <w:pPr>
        <w:ind w:left="284" w:right="-52" w:hanging="284"/>
        <w:contextualSpacing/>
        <w:rPr>
          <w:rFonts w:asciiTheme="minorBidi" w:hAnsiTheme="minorBidi"/>
          <w:lang w:val="en-GB"/>
        </w:rPr>
      </w:pPr>
      <w:r>
        <w:rPr>
          <w:rFonts w:asciiTheme="minorBidi" w:hAnsiTheme="minorBidi"/>
          <w:lang w:val="en-GB"/>
        </w:rPr>
        <w:t xml:space="preserve">[3] Staples, S. G. H. et al., “Solving the Inverse Problem of Magnetisation-Stress Resolution”, </w:t>
      </w:r>
      <w:r w:rsidR="001A76FF">
        <w:rPr>
          <w:rFonts w:asciiTheme="minorBidi" w:hAnsiTheme="minorBidi"/>
          <w:lang w:val="en-GB"/>
        </w:rPr>
        <w:t>Journal of Applied Physics, 113, 133905 (2013)</w:t>
      </w:r>
    </w:p>
    <w:p w14:paraId="3B954CBC" w14:textId="58F78AF4" w:rsidR="001338B0" w:rsidRPr="006F5669" w:rsidRDefault="001338B0" w:rsidP="00765A82">
      <w:pPr>
        <w:ind w:left="284" w:right="-52" w:hanging="284"/>
        <w:contextualSpacing/>
        <w:rPr>
          <w:rFonts w:asciiTheme="minorBidi" w:hAnsiTheme="minorBidi" w:cstheme="minorBidi"/>
          <w:lang w:val="en-GB"/>
        </w:rPr>
      </w:pPr>
      <w:r>
        <w:rPr>
          <w:rFonts w:asciiTheme="minorBidi" w:hAnsiTheme="minorBidi"/>
          <w:lang w:val="en-GB"/>
        </w:rPr>
        <w:t>[4] Habibi, H. et al., “Field Verification of Remote Ma</w:t>
      </w:r>
      <w:r w:rsidR="00765A82">
        <w:rPr>
          <w:rFonts w:asciiTheme="minorBidi" w:hAnsiTheme="minorBidi"/>
          <w:lang w:val="en-GB"/>
        </w:rPr>
        <w:t xml:space="preserve">gnetic Monitoring of Stress for </w:t>
      </w:r>
      <w:r>
        <w:rPr>
          <w:rFonts w:asciiTheme="minorBidi" w:hAnsiTheme="minorBidi"/>
          <w:lang w:val="en-GB"/>
        </w:rPr>
        <w:t>Buried Unpiggable Pipelines”,</w:t>
      </w:r>
      <w:r w:rsidR="00C83862">
        <w:rPr>
          <w:rFonts w:asciiTheme="minorBidi" w:hAnsiTheme="minorBidi"/>
          <w:lang w:val="en-GB"/>
        </w:rPr>
        <w:t xml:space="preserve"> </w:t>
      </w:r>
      <w:r>
        <w:rPr>
          <w:rFonts w:asciiTheme="minorBidi" w:hAnsiTheme="minorBidi"/>
          <w:lang w:val="en-GB"/>
        </w:rPr>
        <w:t xml:space="preserve">Unpiggable Pipeline Solutions Forum, Houston, USA. </w:t>
      </w:r>
      <w:r w:rsidR="00765A82">
        <w:rPr>
          <w:rFonts w:asciiTheme="minorBidi" w:hAnsiTheme="minorBidi"/>
          <w:lang w:val="en-GB"/>
        </w:rPr>
        <w:t>(2017)</w:t>
      </w:r>
    </w:p>
    <w:sectPr w:rsidR="001338B0" w:rsidRPr="006F5669" w:rsidSect="001A76FF">
      <w:endnotePr>
        <w:numFmt w:val="decimal"/>
      </w:endnotePr>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1B3192" w14:textId="77777777" w:rsidR="00CD7A3E" w:rsidRDefault="00CD7A3E" w:rsidP="005803E4">
      <w:r>
        <w:separator/>
      </w:r>
    </w:p>
  </w:endnote>
  <w:endnote w:type="continuationSeparator" w:id="0">
    <w:p w14:paraId="606211C4" w14:textId="77777777" w:rsidR="00CD7A3E" w:rsidRDefault="00CD7A3E" w:rsidP="00580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 w:name="Tahoma">
    <w:panose1 w:val="020B0604030504040204"/>
    <w:charset w:val="00"/>
    <w:family w:val="auto"/>
    <w:pitch w:val="variable"/>
    <w:sig w:usb0="E1002E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5AF70" w14:textId="77777777" w:rsidR="008F0C61" w:rsidRDefault="008F0C61" w:rsidP="008F0C6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B4CB3D" w14:textId="77777777" w:rsidR="008F0C61" w:rsidRDefault="008F0C61" w:rsidP="00297BA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D37E6" w14:textId="77777777" w:rsidR="008F0C61" w:rsidRDefault="008F0C61" w:rsidP="008F0C6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10C7F">
      <w:rPr>
        <w:rStyle w:val="PageNumber"/>
        <w:noProof/>
      </w:rPr>
      <w:t>1</w:t>
    </w:r>
    <w:r>
      <w:rPr>
        <w:rStyle w:val="PageNumber"/>
      </w:rPr>
      <w:fldChar w:fldCharType="end"/>
    </w:r>
  </w:p>
  <w:p w14:paraId="5CF613AA" w14:textId="77777777" w:rsidR="008F0C61" w:rsidRDefault="008F0C61" w:rsidP="00297BA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37C516" w14:textId="77777777" w:rsidR="00CD7A3E" w:rsidRDefault="00CD7A3E" w:rsidP="005803E4">
      <w:r>
        <w:separator/>
      </w:r>
    </w:p>
  </w:footnote>
  <w:footnote w:type="continuationSeparator" w:id="0">
    <w:p w14:paraId="544C26E1" w14:textId="77777777" w:rsidR="00CD7A3E" w:rsidRDefault="00CD7A3E" w:rsidP="005803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2"/>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D16"/>
    <w:rsid w:val="00004CEE"/>
    <w:rsid w:val="0000520D"/>
    <w:rsid w:val="00015D6C"/>
    <w:rsid w:val="00021AA3"/>
    <w:rsid w:val="00022242"/>
    <w:rsid w:val="00041E9D"/>
    <w:rsid w:val="00060127"/>
    <w:rsid w:val="00062559"/>
    <w:rsid w:val="00090D09"/>
    <w:rsid w:val="000A1E93"/>
    <w:rsid w:val="000A2C92"/>
    <w:rsid w:val="000A37E6"/>
    <w:rsid w:val="000B4798"/>
    <w:rsid w:val="000B72FE"/>
    <w:rsid w:val="000F1894"/>
    <w:rsid w:val="000F70C7"/>
    <w:rsid w:val="001248AA"/>
    <w:rsid w:val="001338B0"/>
    <w:rsid w:val="0014796F"/>
    <w:rsid w:val="0015120A"/>
    <w:rsid w:val="00151866"/>
    <w:rsid w:val="001602DA"/>
    <w:rsid w:val="001602F5"/>
    <w:rsid w:val="00163D1F"/>
    <w:rsid w:val="00190971"/>
    <w:rsid w:val="001A76FF"/>
    <w:rsid w:val="001D28BD"/>
    <w:rsid w:val="001E1229"/>
    <w:rsid w:val="001E6817"/>
    <w:rsid w:val="001F398B"/>
    <w:rsid w:val="00206DA2"/>
    <w:rsid w:val="00226B7B"/>
    <w:rsid w:val="002412DD"/>
    <w:rsid w:val="00297BA7"/>
    <w:rsid w:val="002E2D7C"/>
    <w:rsid w:val="002F110F"/>
    <w:rsid w:val="0032725E"/>
    <w:rsid w:val="003329FE"/>
    <w:rsid w:val="00336026"/>
    <w:rsid w:val="003523F4"/>
    <w:rsid w:val="00362CAB"/>
    <w:rsid w:val="00363F3C"/>
    <w:rsid w:val="00371E0D"/>
    <w:rsid w:val="00384776"/>
    <w:rsid w:val="0039604E"/>
    <w:rsid w:val="003A09CB"/>
    <w:rsid w:val="003A4AD7"/>
    <w:rsid w:val="00401E1C"/>
    <w:rsid w:val="00402B73"/>
    <w:rsid w:val="00404059"/>
    <w:rsid w:val="00410C7F"/>
    <w:rsid w:val="004275B7"/>
    <w:rsid w:val="00434A2A"/>
    <w:rsid w:val="00445DBE"/>
    <w:rsid w:val="00452741"/>
    <w:rsid w:val="0047095C"/>
    <w:rsid w:val="00482662"/>
    <w:rsid w:val="004B451E"/>
    <w:rsid w:val="004C3FA6"/>
    <w:rsid w:val="004D1F9D"/>
    <w:rsid w:val="004F5033"/>
    <w:rsid w:val="004F7D13"/>
    <w:rsid w:val="00500321"/>
    <w:rsid w:val="005029B5"/>
    <w:rsid w:val="005108B1"/>
    <w:rsid w:val="00517A23"/>
    <w:rsid w:val="00526EBE"/>
    <w:rsid w:val="005413F2"/>
    <w:rsid w:val="00553580"/>
    <w:rsid w:val="0056701F"/>
    <w:rsid w:val="005803E4"/>
    <w:rsid w:val="005937E6"/>
    <w:rsid w:val="005B298C"/>
    <w:rsid w:val="005C2698"/>
    <w:rsid w:val="005C297B"/>
    <w:rsid w:val="005C594D"/>
    <w:rsid w:val="005C743A"/>
    <w:rsid w:val="005E6775"/>
    <w:rsid w:val="005F29BE"/>
    <w:rsid w:val="00600697"/>
    <w:rsid w:val="00620671"/>
    <w:rsid w:val="006323CA"/>
    <w:rsid w:val="0064295A"/>
    <w:rsid w:val="00673EDE"/>
    <w:rsid w:val="00674DBF"/>
    <w:rsid w:val="00687AE5"/>
    <w:rsid w:val="006C488B"/>
    <w:rsid w:val="006C61A1"/>
    <w:rsid w:val="006D2A28"/>
    <w:rsid w:val="006E0270"/>
    <w:rsid w:val="006F5669"/>
    <w:rsid w:val="006F763B"/>
    <w:rsid w:val="007049B8"/>
    <w:rsid w:val="007110F3"/>
    <w:rsid w:val="00715BB8"/>
    <w:rsid w:val="00722394"/>
    <w:rsid w:val="0072583A"/>
    <w:rsid w:val="00733E2A"/>
    <w:rsid w:val="00757D80"/>
    <w:rsid w:val="007616DF"/>
    <w:rsid w:val="00765A82"/>
    <w:rsid w:val="00786AF1"/>
    <w:rsid w:val="007878C1"/>
    <w:rsid w:val="0079081C"/>
    <w:rsid w:val="00796C70"/>
    <w:rsid w:val="007A4708"/>
    <w:rsid w:val="007B4576"/>
    <w:rsid w:val="007C0F58"/>
    <w:rsid w:val="007F341A"/>
    <w:rsid w:val="007F6EC9"/>
    <w:rsid w:val="008252F4"/>
    <w:rsid w:val="00850A0D"/>
    <w:rsid w:val="00854C70"/>
    <w:rsid w:val="00873F97"/>
    <w:rsid w:val="008A1DFD"/>
    <w:rsid w:val="008A7D2B"/>
    <w:rsid w:val="008B349F"/>
    <w:rsid w:val="008C237E"/>
    <w:rsid w:val="008F0C61"/>
    <w:rsid w:val="0090246E"/>
    <w:rsid w:val="00906FCC"/>
    <w:rsid w:val="009115DD"/>
    <w:rsid w:val="00914C50"/>
    <w:rsid w:val="009305F6"/>
    <w:rsid w:val="0095677C"/>
    <w:rsid w:val="00956816"/>
    <w:rsid w:val="00963A80"/>
    <w:rsid w:val="009672E5"/>
    <w:rsid w:val="00970D86"/>
    <w:rsid w:val="009714B7"/>
    <w:rsid w:val="009733A3"/>
    <w:rsid w:val="00975898"/>
    <w:rsid w:val="00976A54"/>
    <w:rsid w:val="00996170"/>
    <w:rsid w:val="009A3C14"/>
    <w:rsid w:val="009A4DF8"/>
    <w:rsid w:val="009B04E9"/>
    <w:rsid w:val="009C5B2A"/>
    <w:rsid w:val="009D6BF3"/>
    <w:rsid w:val="009E51E4"/>
    <w:rsid w:val="00A043A6"/>
    <w:rsid w:val="00A07366"/>
    <w:rsid w:val="00A135EE"/>
    <w:rsid w:val="00A151B9"/>
    <w:rsid w:val="00A3531A"/>
    <w:rsid w:val="00A54759"/>
    <w:rsid w:val="00A60E5D"/>
    <w:rsid w:val="00A63366"/>
    <w:rsid w:val="00A71967"/>
    <w:rsid w:val="00A8258B"/>
    <w:rsid w:val="00A8300C"/>
    <w:rsid w:val="00A91A2D"/>
    <w:rsid w:val="00A92405"/>
    <w:rsid w:val="00AA1685"/>
    <w:rsid w:val="00AB65D4"/>
    <w:rsid w:val="00AB7FA9"/>
    <w:rsid w:val="00AE596F"/>
    <w:rsid w:val="00AF25BD"/>
    <w:rsid w:val="00AF2A4A"/>
    <w:rsid w:val="00AF3536"/>
    <w:rsid w:val="00AF708E"/>
    <w:rsid w:val="00B00D30"/>
    <w:rsid w:val="00B1535E"/>
    <w:rsid w:val="00B2066D"/>
    <w:rsid w:val="00B23E54"/>
    <w:rsid w:val="00B76907"/>
    <w:rsid w:val="00B83EAE"/>
    <w:rsid w:val="00B87809"/>
    <w:rsid w:val="00BA1AE2"/>
    <w:rsid w:val="00BB3D16"/>
    <w:rsid w:val="00BB6947"/>
    <w:rsid w:val="00BC4061"/>
    <w:rsid w:val="00BD16D5"/>
    <w:rsid w:val="00BF0F7B"/>
    <w:rsid w:val="00BF645B"/>
    <w:rsid w:val="00C21894"/>
    <w:rsid w:val="00C25BD6"/>
    <w:rsid w:val="00C40AD5"/>
    <w:rsid w:val="00C43C5E"/>
    <w:rsid w:val="00C450FB"/>
    <w:rsid w:val="00C719E8"/>
    <w:rsid w:val="00C814A4"/>
    <w:rsid w:val="00C823AC"/>
    <w:rsid w:val="00C83862"/>
    <w:rsid w:val="00C83B58"/>
    <w:rsid w:val="00C91ED3"/>
    <w:rsid w:val="00C96283"/>
    <w:rsid w:val="00C96696"/>
    <w:rsid w:val="00CC2672"/>
    <w:rsid w:val="00CC7FEA"/>
    <w:rsid w:val="00CD7A3E"/>
    <w:rsid w:val="00CE78CD"/>
    <w:rsid w:val="00CF37F6"/>
    <w:rsid w:val="00D253C7"/>
    <w:rsid w:val="00D319D3"/>
    <w:rsid w:val="00D41402"/>
    <w:rsid w:val="00D4149E"/>
    <w:rsid w:val="00D523F1"/>
    <w:rsid w:val="00D64F37"/>
    <w:rsid w:val="00DC0FB5"/>
    <w:rsid w:val="00DD4BFC"/>
    <w:rsid w:val="00DE3AEE"/>
    <w:rsid w:val="00DE60FB"/>
    <w:rsid w:val="00E026A6"/>
    <w:rsid w:val="00E23FAA"/>
    <w:rsid w:val="00E33BD7"/>
    <w:rsid w:val="00E440BF"/>
    <w:rsid w:val="00E53BD0"/>
    <w:rsid w:val="00E914C7"/>
    <w:rsid w:val="00EB1FA8"/>
    <w:rsid w:val="00EB2829"/>
    <w:rsid w:val="00EB6AFA"/>
    <w:rsid w:val="00EF0741"/>
    <w:rsid w:val="00EF5171"/>
    <w:rsid w:val="00F059B0"/>
    <w:rsid w:val="00F138AD"/>
    <w:rsid w:val="00F1452E"/>
    <w:rsid w:val="00F24B4B"/>
    <w:rsid w:val="00F25DC5"/>
    <w:rsid w:val="00F424C0"/>
    <w:rsid w:val="00F4668F"/>
    <w:rsid w:val="00F52DF5"/>
    <w:rsid w:val="00F71219"/>
    <w:rsid w:val="00F752BD"/>
    <w:rsid w:val="00F9075B"/>
    <w:rsid w:val="00FB21A2"/>
    <w:rsid w:val="00FB3030"/>
    <w:rsid w:val="00FC3042"/>
    <w:rsid w:val="00FD115B"/>
    <w:rsid w:val="00FD7480"/>
    <w:rsid w:val="00FE560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1AC54"/>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0C61"/>
    <w:rPr>
      <w:rFonts w:ascii="Times New Roman" w:hAnsi="Times New Roman" w:cs="Times New Roman"/>
    </w:rPr>
  </w:style>
  <w:style w:type="paragraph" w:styleId="Heading1">
    <w:name w:val="heading 1"/>
    <w:basedOn w:val="Normal"/>
    <w:next w:val="Normal"/>
    <w:link w:val="Heading1Char"/>
    <w:uiPriority w:val="9"/>
    <w:qFormat/>
    <w:rsid w:val="00F7121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121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F074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A1DFD"/>
    <w:pPr>
      <w:spacing w:before="100" w:beforeAutospacing="1" w:after="100" w:afterAutospacing="1"/>
    </w:pPr>
    <w:rPr>
      <w:rFonts w:eastAsiaTheme="minorEastAsia"/>
    </w:rPr>
  </w:style>
  <w:style w:type="character" w:styleId="Hyperlink">
    <w:name w:val="Hyperlink"/>
    <w:basedOn w:val="DefaultParagraphFont"/>
    <w:uiPriority w:val="99"/>
    <w:unhideWhenUsed/>
    <w:rsid w:val="0015120A"/>
    <w:rPr>
      <w:color w:val="0563C1" w:themeColor="hyperlink"/>
      <w:u w:val="single"/>
    </w:rPr>
  </w:style>
  <w:style w:type="paragraph" w:styleId="BalloonText">
    <w:name w:val="Balloon Text"/>
    <w:basedOn w:val="Normal"/>
    <w:link w:val="BalloonTextChar"/>
    <w:uiPriority w:val="99"/>
    <w:semiHidden/>
    <w:unhideWhenUsed/>
    <w:rsid w:val="00F9075B"/>
    <w:rPr>
      <w:rFonts w:ascii="Tahoma" w:hAnsi="Tahoma" w:cs="Tahoma"/>
      <w:sz w:val="16"/>
      <w:szCs w:val="16"/>
    </w:rPr>
  </w:style>
  <w:style w:type="character" w:customStyle="1" w:styleId="BalloonTextChar">
    <w:name w:val="Balloon Text Char"/>
    <w:basedOn w:val="DefaultParagraphFont"/>
    <w:link w:val="BalloonText"/>
    <w:uiPriority w:val="99"/>
    <w:semiHidden/>
    <w:rsid w:val="00F9075B"/>
    <w:rPr>
      <w:rFonts w:ascii="Tahoma" w:hAnsi="Tahoma" w:cs="Tahoma"/>
      <w:sz w:val="16"/>
      <w:szCs w:val="16"/>
    </w:rPr>
  </w:style>
  <w:style w:type="paragraph" w:styleId="EndnoteText">
    <w:name w:val="endnote text"/>
    <w:basedOn w:val="Normal"/>
    <w:link w:val="EndnoteTextChar"/>
    <w:uiPriority w:val="99"/>
    <w:semiHidden/>
    <w:unhideWhenUsed/>
    <w:rsid w:val="005803E4"/>
    <w:rPr>
      <w:sz w:val="20"/>
      <w:szCs w:val="20"/>
    </w:rPr>
  </w:style>
  <w:style w:type="character" w:customStyle="1" w:styleId="EndnoteTextChar">
    <w:name w:val="Endnote Text Char"/>
    <w:basedOn w:val="DefaultParagraphFont"/>
    <w:link w:val="EndnoteText"/>
    <w:uiPriority w:val="99"/>
    <w:semiHidden/>
    <w:rsid w:val="005803E4"/>
    <w:rPr>
      <w:sz w:val="20"/>
      <w:szCs w:val="20"/>
    </w:rPr>
  </w:style>
  <w:style w:type="character" w:styleId="EndnoteReference">
    <w:name w:val="endnote reference"/>
    <w:basedOn w:val="DefaultParagraphFont"/>
    <w:uiPriority w:val="99"/>
    <w:semiHidden/>
    <w:unhideWhenUsed/>
    <w:rsid w:val="005803E4"/>
    <w:rPr>
      <w:vertAlign w:val="superscript"/>
    </w:rPr>
  </w:style>
  <w:style w:type="paragraph" w:styleId="FootnoteText">
    <w:name w:val="footnote text"/>
    <w:basedOn w:val="Normal"/>
    <w:link w:val="FootnoteTextChar"/>
    <w:uiPriority w:val="99"/>
    <w:semiHidden/>
    <w:unhideWhenUsed/>
    <w:rsid w:val="005803E4"/>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5803E4"/>
    <w:rPr>
      <w:sz w:val="20"/>
      <w:szCs w:val="20"/>
    </w:rPr>
  </w:style>
  <w:style w:type="character" w:styleId="FootnoteReference">
    <w:name w:val="footnote reference"/>
    <w:basedOn w:val="DefaultParagraphFont"/>
    <w:uiPriority w:val="99"/>
    <w:semiHidden/>
    <w:unhideWhenUsed/>
    <w:rsid w:val="005803E4"/>
    <w:rPr>
      <w:vertAlign w:val="superscript"/>
    </w:rPr>
  </w:style>
  <w:style w:type="character" w:customStyle="1" w:styleId="Heading1Char">
    <w:name w:val="Heading 1 Char"/>
    <w:basedOn w:val="DefaultParagraphFont"/>
    <w:link w:val="Heading1"/>
    <w:uiPriority w:val="9"/>
    <w:rsid w:val="00F7121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7121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F0741"/>
    <w:rPr>
      <w:rFonts w:asciiTheme="majorHAnsi" w:eastAsiaTheme="majorEastAsia" w:hAnsiTheme="majorHAnsi" w:cstheme="majorBidi"/>
      <w:color w:val="1F3763" w:themeColor="accent1" w:themeShade="7F"/>
    </w:rPr>
  </w:style>
  <w:style w:type="paragraph" w:styleId="Caption">
    <w:name w:val="caption"/>
    <w:basedOn w:val="Normal"/>
    <w:next w:val="Normal"/>
    <w:uiPriority w:val="35"/>
    <w:unhideWhenUsed/>
    <w:qFormat/>
    <w:rsid w:val="00C43C5E"/>
    <w:pPr>
      <w:spacing w:after="200"/>
    </w:pPr>
    <w:rPr>
      <w:rFonts w:asciiTheme="minorHAnsi" w:hAnsiTheme="minorHAnsi" w:cstheme="minorBidi"/>
      <w:i/>
      <w:iCs/>
      <w:color w:val="44546A" w:themeColor="text2"/>
      <w:sz w:val="18"/>
      <w:szCs w:val="18"/>
    </w:rPr>
  </w:style>
  <w:style w:type="paragraph" w:styleId="Footer">
    <w:name w:val="footer"/>
    <w:basedOn w:val="Normal"/>
    <w:link w:val="FooterChar"/>
    <w:uiPriority w:val="99"/>
    <w:unhideWhenUsed/>
    <w:rsid w:val="00297BA7"/>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297BA7"/>
  </w:style>
  <w:style w:type="character" w:styleId="PageNumber">
    <w:name w:val="page number"/>
    <w:basedOn w:val="DefaultParagraphFont"/>
    <w:uiPriority w:val="99"/>
    <w:semiHidden/>
    <w:unhideWhenUsed/>
    <w:rsid w:val="00297B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556327">
      <w:bodyDiv w:val="1"/>
      <w:marLeft w:val="0"/>
      <w:marRight w:val="0"/>
      <w:marTop w:val="0"/>
      <w:marBottom w:val="0"/>
      <w:divBdr>
        <w:top w:val="none" w:sz="0" w:space="0" w:color="auto"/>
        <w:left w:val="none" w:sz="0" w:space="0" w:color="auto"/>
        <w:bottom w:val="none" w:sz="0" w:space="0" w:color="auto"/>
        <w:right w:val="none" w:sz="0" w:space="0" w:color="auto"/>
      </w:divBdr>
    </w:div>
    <w:div w:id="406879152">
      <w:bodyDiv w:val="1"/>
      <w:marLeft w:val="0"/>
      <w:marRight w:val="0"/>
      <w:marTop w:val="0"/>
      <w:marBottom w:val="0"/>
      <w:divBdr>
        <w:top w:val="none" w:sz="0" w:space="0" w:color="auto"/>
        <w:left w:val="none" w:sz="0" w:space="0" w:color="auto"/>
        <w:bottom w:val="none" w:sz="0" w:space="0" w:color="auto"/>
        <w:right w:val="none" w:sz="0" w:space="0" w:color="auto"/>
      </w:divBdr>
      <w:divsChild>
        <w:div w:id="936601741">
          <w:marLeft w:val="0"/>
          <w:marRight w:val="0"/>
          <w:marTop w:val="0"/>
          <w:marBottom w:val="0"/>
          <w:divBdr>
            <w:top w:val="none" w:sz="0" w:space="0" w:color="auto"/>
            <w:left w:val="none" w:sz="0" w:space="0" w:color="auto"/>
            <w:bottom w:val="none" w:sz="0" w:space="0" w:color="auto"/>
            <w:right w:val="none" w:sz="0" w:space="0" w:color="auto"/>
          </w:divBdr>
        </w:div>
      </w:divsChild>
    </w:div>
    <w:div w:id="904487218">
      <w:bodyDiv w:val="1"/>
      <w:marLeft w:val="0"/>
      <w:marRight w:val="0"/>
      <w:marTop w:val="0"/>
      <w:marBottom w:val="0"/>
      <w:divBdr>
        <w:top w:val="none" w:sz="0" w:space="0" w:color="auto"/>
        <w:left w:val="none" w:sz="0" w:space="0" w:color="auto"/>
        <w:bottom w:val="none" w:sz="0" w:space="0" w:color="auto"/>
        <w:right w:val="none" w:sz="0" w:space="0" w:color="auto"/>
      </w:divBdr>
      <w:divsChild>
        <w:div w:id="1521698188">
          <w:marLeft w:val="0"/>
          <w:marRight w:val="0"/>
          <w:marTop w:val="0"/>
          <w:marBottom w:val="0"/>
          <w:divBdr>
            <w:top w:val="none" w:sz="0" w:space="0" w:color="auto"/>
            <w:left w:val="none" w:sz="0" w:space="0" w:color="auto"/>
            <w:bottom w:val="none" w:sz="0" w:space="0" w:color="auto"/>
            <w:right w:val="none" w:sz="0" w:space="0" w:color="auto"/>
          </w:divBdr>
        </w:div>
      </w:divsChild>
    </w:div>
    <w:div w:id="13359110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1.pn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01975-22B8-024B-AB3D-71E51327E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11</Pages>
  <Words>3822</Words>
  <Characters>19955</Characters>
  <Application>Microsoft Macintosh Word</Application>
  <DocSecurity>0</DocSecurity>
  <Lines>525</Lines>
  <Paragraphs>228</Paragraphs>
  <ScaleCrop>false</ScaleCrop>
  <HeadingPairs>
    <vt:vector size="2" baseType="variant">
      <vt:variant>
        <vt:lpstr>Title</vt:lpstr>
      </vt:variant>
      <vt:variant>
        <vt:i4>1</vt:i4>
      </vt:variant>
    </vt:vector>
  </HeadingPairs>
  <TitlesOfParts>
    <vt:vector size="1" baseType="lpstr">
      <vt:lpstr/>
    </vt:vector>
  </TitlesOfParts>
  <Manager/>
  <Company>Speir Hunter Limited</Company>
  <LinksUpToDate>false</LinksUpToDate>
  <CharactersWithSpaces>23549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Hamed Habibi</dc:creator>
  <cp:keywords/>
  <dc:description/>
  <cp:lastModifiedBy>Microsoft Office User</cp:lastModifiedBy>
  <cp:revision>7</cp:revision>
  <cp:lastPrinted>2018-03-12T14:19:00Z</cp:lastPrinted>
  <dcterms:created xsi:type="dcterms:W3CDTF">2018-04-08T20:52:00Z</dcterms:created>
  <dcterms:modified xsi:type="dcterms:W3CDTF">2018-04-09T00:37:00Z</dcterms:modified>
  <cp:category/>
</cp:coreProperties>
</file>