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ECFAE" w14:textId="77777777" w:rsidR="000D31BE" w:rsidRPr="006F271A" w:rsidRDefault="000D31BE" w:rsidP="000D31BE">
      <w:pPr>
        <w:keepNext/>
        <w:keepLines/>
        <w:spacing w:before="480" w:after="0"/>
        <w:ind w:right="567"/>
        <w:jc w:val="center"/>
        <w:outlineLvl w:val="0"/>
        <w:rPr>
          <w:rFonts w:ascii="Arial" w:eastAsiaTheme="majorEastAsia" w:hAnsi="Arial" w:cs="Arial"/>
          <w:b/>
          <w:bCs/>
          <w:color w:val="365F91" w:themeColor="accent1" w:themeShade="BF"/>
          <w:sz w:val="28"/>
          <w:szCs w:val="28"/>
          <w:lang w:eastAsia="en-US"/>
        </w:rPr>
      </w:pPr>
      <w:r w:rsidRPr="006F271A">
        <w:rPr>
          <w:rFonts w:ascii="Arial" w:eastAsiaTheme="majorEastAsia" w:hAnsi="Arial" w:cs="Arial"/>
          <w:b/>
          <w:bCs/>
          <w:color w:val="365F91" w:themeColor="accent1" w:themeShade="BF"/>
          <w:sz w:val="28"/>
          <w:szCs w:val="28"/>
          <w:lang w:eastAsia="en-US"/>
        </w:rPr>
        <w:t>Failures of insulating joints and spark gaps on the Hellenic Gas Pipeline System - a case study</w:t>
      </w:r>
    </w:p>
    <w:p w14:paraId="02523F39" w14:textId="77777777" w:rsidR="000D31BE" w:rsidRPr="006F271A" w:rsidRDefault="000D31BE" w:rsidP="000D31BE">
      <w:pPr>
        <w:ind w:right="567"/>
        <w:rPr>
          <w:rFonts w:eastAsiaTheme="minorHAnsi"/>
          <w:lang w:eastAsia="en-US"/>
        </w:rPr>
      </w:pPr>
    </w:p>
    <w:p w14:paraId="28502E99" w14:textId="095E7C4F" w:rsidR="000D31BE" w:rsidRPr="006F271A" w:rsidRDefault="000D31BE" w:rsidP="000D31BE">
      <w:pPr>
        <w:ind w:right="567"/>
        <w:jc w:val="center"/>
        <w:rPr>
          <w:rFonts w:eastAsiaTheme="minorHAnsi"/>
          <w:sz w:val="24"/>
          <w:lang w:eastAsia="en-US"/>
        </w:rPr>
      </w:pPr>
      <w:r w:rsidRPr="006F271A">
        <w:rPr>
          <w:rFonts w:eastAsiaTheme="minorHAnsi"/>
          <w:noProof/>
          <w:sz w:val="24"/>
          <w:lang w:eastAsia="en-US"/>
        </w:rPr>
        <w:t>Dr</w:t>
      </w:r>
      <w:r w:rsidR="00F45FF5">
        <w:rPr>
          <w:rFonts w:eastAsiaTheme="minorHAnsi"/>
          <w:noProof/>
          <w:sz w:val="24"/>
          <w:lang w:eastAsia="en-US"/>
        </w:rPr>
        <w:t>.</w:t>
      </w:r>
      <w:r w:rsidRPr="006F271A">
        <w:rPr>
          <w:rFonts w:eastAsiaTheme="minorHAnsi"/>
          <w:sz w:val="24"/>
          <w:lang w:eastAsia="en-US"/>
        </w:rPr>
        <w:t xml:space="preserve"> N. Kioupis</w:t>
      </w:r>
    </w:p>
    <w:p w14:paraId="2718629A" w14:textId="77777777" w:rsidR="000D31BE" w:rsidRPr="006F271A" w:rsidRDefault="000D31BE" w:rsidP="000D31BE">
      <w:pPr>
        <w:spacing w:line="240" w:lineRule="auto"/>
        <w:ind w:right="567"/>
        <w:jc w:val="center"/>
        <w:rPr>
          <w:rFonts w:eastAsiaTheme="minorHAnsi"/>
          <w:lang w:eastAsia="en-US"/>
        </w:rPr>
      </w:pPr>
      <w:r w:rsidRPr="006F271A">
        <w:rPr>
          <w:rFonts w:eastAsiaTheme="minorHAnsi"/>
          <w:lang w:eastAsia="en-US"/>
        </w:rPr>
        <w:t>Hellenic Gas Transmission System Operator (DESFA) S.A.</w:t>
      </w:r>
    </w:p>
    <w:p w14:paraId="6D8B6F35" w14:textId="77777777" w:rsidR="000D31BE" w:rsidRPr="006F271A" w:rsidRDefault="000D31BE" w:rsidP="000D31BE">
      <w:pPr>
        <w:spacing w:line="240" w:lineRule="auto"/>
        <w:ind w:right="567"/>
        <w:jc w:val="center"/>
        <w:rPr>
          <w:rFonts w:eastAsiaTheme="minorHAnsi"/>
          <w:lang w:eastAsia="en-US"/>
        </w:rPr>
      </w:pPr>
      <w:r w:rsidRPr="006F271A">
        <w:rPr>
          <w:rFonts w:eastAsiaTheme="minorHAnsi"/>
          <w:lang w:eastAsia="en-US"/>
        </w:rPr>
        <w:t>357-359 Messogion Ave., 15231 Chalandri, Greece</w:t>
      </w:r>
    </w:p>
    <w:p w14:paraId="1936261D" w14:textId="77777777" w:rsidR="000D31BE" w:rsidRPr="006F271A" w:rsidRDefault="00870F69" w:rsidP="000D31BE">
      <w:pPr>
        <w:spacing w:line="240" w:lineRule="auto"/>
        <w:ind w:right="567"/>
        <w:jc w:val="center"/>
        <w:rPr>
          <w:rFonts w:eastAsiaTheme="minorHAnsi"/>
          <w:lang w:eastAsia="en-US"/>
        </w:rPr>
      </w:pPr>
      <w:hyperlink r:id="rId8" w:history="1">
        <w:r w:rsidR="000D31BE" w:rsidRPr="006F271A">
          <w:rPr>
            <w:rFonts w:eastAsiaTheme="minorHAnsi"/>
            <w:lang w:eastAsia="en-US"/>
          </w:rPr>
          <w:t>n.kioupis@desfa.gr</w:t>
        </w:r>
      </w:hyperlink>
    </w:p>
    <w:p w14:paraId="4D60E2B4" w14:textId="77777777" w:rsidR="000D31BE" w:rsidRPr="006F271A" w:rsidRDefault="000D31BE" w:rsidP="000D31BE">
      <w:pPr>
        <w:spacing w:line="240" w:lineRule="auto"/>
        <w:ind w:right="567"/>
        <w:jc w:val="center"/>
        <w:rPr>
          <w:rFonts w:eastAsiaTheme="minorHAnsi"/>
          <w:lang w:eastAsia="en-US"/>
        </w:rPr>
      </w:pPr>
    </w:p>
    <w:p w14:paraId="18E5E7C3" w14:textId="77777777" w:rsidR="000D31BE" w:rsidRPr="006F271A" w:rsidRDefault="000D31BE" w:rsidP="000D31BE">
      <w:pPr>
        <w:spacing w:line="240" w:lineRule="auto"/>
        <w:ind w:right="567"/>
        <w:jc w:val="center"/>
        <w:rPr>
          <w:rFonts w:eastAsiaTheme="minorHAnsi"/>
          <w:lang w:eastAsia="en-US"/>
        </w:rPr>
      </w:pPr>
      <w:r w:rsidRPr="006F271A">
        <w:rPr>
          <w:rFonts w:eastAsiaTheme="minorHAnsi"/>
          <w:lang w:eastAsia="en-US"/>
        </w:rPr>
        <w:t>Th. Manolis, DESFA</w:t>
      </w:r>
    </w:p>
    <w:p w14:paraId="46F8EB8C" w14:textId="57A94CF3" w:rsidR="000D31BE" w:rsidRPr="006F271A" w:rsidRDefault="000D31BE" w:rsidP="000D31BE">
      <w:pPr>
        <w:spacing w:line="240" w:lineRule="auto"/>
        <w:ind w:right="567"/>
        <w:jc w:val="center"/>
        <w:rPr>
          <w:rFonts w:eastAsiaTheme="minorHAnsi"/>
          <w:lang w:eastAsia="en-US"/>
        </w:rPr>
      </w:pPr>
      <w:r w:rsidRPr="006F271A">
        <w:rPr>
          <w:rFonts w:eastAsiaTheme="minorHAnsi"/>
          <w:lang w:eastAsia="en-US"/>
        </w:rPr>
        <w:t>P.</w:t>
      </w:r>
      <w:r w:rsidR="00F45FF5">
        <w:rPr>
          <w:rFonts w:eastAsiaTheme="minorHAnsi"/>
          <w:lang w:eastAsia="en-US"/>
        </w:rPr>
        <w:t xml:space="preserve"> </w:t>
      </w:r>
      <w:r w:rsidRPr="006F271A">
        <w:rPr>
          <w:rFonts w:eastAsiaTheme="minorHAnsi"/>
          <w:lang w:eastAsia="en-US"/>
        </w:rPr>
        <w:t>Papadimitriou, University of Patras</w:t>
      </w:r>
    </w:p>
    <w:p w14:paraId="56712D2E" w14:textId="57CE3C56" w:rsidR="00BC09A0" w:rsidRPr="006F271A" w:rsidRDefault="00BC09A0" w:rsidP="00BC09A0">
      <w:pPr>
        <w:spacing w:line="240" w:lineRule="auto"/>
        <w:ind w:right="567"/>
        <w:jc w:val="center"/>
        <w:rPr>
          <w:rFonts w:eastAsiaTheme="minorHAnsi"/>
          <w:lang w:eastAsia="en-US"/>
        </w:rPr>
      </w:pPr>
      <w:r w:rsidRPr="006F271A">
        <w:rPr>
          <w:rFonts w:eastAsiaTheme="minorHAnsi"/>
          <w:lang w:eastAsia="en-US"/>
        </w:rPr>
        <w:t>C. A. Charalambous, University of Cyprus</w:t>
      </w:r>
    </w:p>
    <w:p w14:paraId="4EDF16F3" w14:textId="77777777" w:rsidR="00BC09A0" w:rsidRPr="006F271A" w:rsidRDefault="00BC09A0" w:rsidP="000D31BE">
      <w:pPr>
        <w:spacing w:line="240" w:lineRule="auto"/>
        <w:ind w:right="567"/>
        <w:jc w:val="center"/>
        <w:rPr>
          <w:rFonts w:eastAsiaTheme="minorHAnsi"/>
          <w:lang w:eastAsia="en-US"/>
        </w:rPr>
      </w:pPr>
    </w:p>
    <w:p w14:paraId="5F804EED" w14:textId="77777777" w:rsidR="000D31BE" w:rsidRPr="006F271A" w:rsidRDefault="000D31BE" w:rsidP="000D31BE">
      <w:pPr>
        <w:spacing w:line="240" w:lineRule="auto"/>
        <w:ind w:right="567"/>
        <w:rPr>
          <w:rFonts w:eastAsiaTheme="minorHAnsi"/>
          <w:lang w:eastAsia="en-US"/>
        </w:rPr>
      </w:pPr>
    </w:p>
    <w:p w14:paraId="5860D474" w14:textId="77777777" w:rsidR="000D31BE" w:rsidRPr="006F271A" w:rsidRDefault="000D31BE" w:rsidP="000D31BE">
      <w:pPr>
        <w:ind w:right="567"/>
        <w:rPr>
          <w:rFonts w:eastAsiaTheme="minorHAnsi"/>
          <w:b/>
          <w:sz w:val="28"/>
          <w:lang w:eastAsia="en-US"/>
        </w:rPr>
      </w:pPr>
      <w:r w:rsidRPr="006F271A">
        <w:rPr>
          <w:rFonts w:eastAsiaTheme="minorHAnsi"/>
          <w:b/>
          <w:sz w:val="28"/>
          <w:lang w:eastAsia="en-US"/>
        </w:rPr>
        <w:t>Abstract</w:t>
      </w:r>
    </w:p>
    <w:p w14:paraId="15C357BC" w14:textId="77777777" w:rsidR="000D31BE" w:rsidRPr="006F271A" w:rsidRDefault="000D31BE" w:rsidP="00DF3DE8">
      <w:pPr>
        <w:pStyle w:val="Default"/>
        <w:spacing w:line="276" w:lineRule="auto"/>
        <w:jc w:val="both"/>
      </w:pPr>
      <w:r w:rsidRPr="006F271A">
        <w:t>The practical experience derived from the field performance of IJs or flanges of the natural gas pipeline system of Greece is briefly presented. The defective insulation incidents on buried IJs were effectively mitigated by a proper surge protection scheme that has been applied. However, after a time period of a seemingly reliable operation, extending over a decade, two buried underground monolithic IJs lost their insulation properties despite being protected by properly installed ISGs. On another IJ the ISG malfunctioned whereas the IJ largely maintained its insulating properties. The causes of these failures are investigated and possible explanations are provided. The ag</w:t>
      </w:r>
      <w:r w:rsidR="00236E64" w:rsidRPr="006F271A">
        <w:t>e</w:t>
      </w:r>
      <w:r w:rsidRPr="006F271A">
        <w:t>ing and degradation of ISGs and the degradation of the dielectric strength of the joints is also discussed in the paper.</w:t>
      </w:r>
    </w:p>
    <w:p w14:paraId="020988DD" w14:textId="77777777" w:rsidR="00DF3DE8" w:rsidRPr="006F271A" w:rsidRDefault="00DF3DE8" w:rsidP="00DF3DE8">
      <w:pPr>
        <w:pStyle w:val="Default"/>
        <w:spacing w:line="276" w:lineRule="auto"/>
        <w:jc w:val="both"/>
      </w:pPr>
    </w:p>
    <w:p w14:paraId="42D4374A" w14:textId="77777777" w:rsidR="000D31BE" w:rsidRPr="006F271A" w:rsidRDefault="000D31BE" w:rsidP="00DF3DE8">
      <w:pPr>
        <w:pStyle w:val="Default"/>
        <w:spacing w:line="276" w:lineRule="auto"/>
        <w:jc w:val="both"/>
      </w:pPr>
      <w:r w:rsidRPr="006F271A">
        <w:t>Abbreviations:</w:t>
      </w:r>
    </w:p>
    <w:p w14:paraId="6259E3C8" w14:textId="77777777" w:rsidR="000D31BE" w:rsidRPr="006F271A" w:rsidRDefault="0010509E" w:rsidP="00DF3DE8">
      <w:pPr>
        <w:pStyle w:val="Default"/>
        <w:spacing w:line="276" w:lineRule="auto"/>
        <w:jc w:val="both"/>
      </w:pPr>
      <w:r w:rsidRPr="006F271A">
        <w:t>IJ  = Insulating Joint</w:t>
      </w:r>
    </w:p>
    <w:p w14:paraId="2D844E98" w14:textId="77777777" w:rsidR="000D31BE" w:rsidRPr="006F271A" w:rsidRDefault="0010509E" w:rsidP="00DF3DE8">
      <w:pPr>
        <w:pStyle w:val="Default"/>
        <w:spacing w:line="276" w:lineRule="auto"/>
        <w:jc w:val="both"/>
      </w:pPr>
      <w:r w:rsidRPr="006F271A">
        <w:t>ISG = Isolating Spark Gap</w:t>
      </w:r>
    </w:p>
    <w:p w14:paraId="47C7D604" w14:textId="77777777" w:rsidR="000D31BE" w:rsidRPr="006F271A" w:rsidRDefault="000D31BE" w:rsidP="00DF3DE8">
      <w:pPr>
        <w:pStyle w:val="Default"/>
        <w:spacing w:line="276" w:lineRule="auto"/>
        <w:jc w:val="both"/>
      </w:pPr>
      <w:r w:rsidRPr="006F271A">
        <w:t>CP = Cathodic Protection</w:t>
      </w:r>
    </w:p>
    <w:p w14:paraId="586A2527" w14:textId="77777777" w:rsidR="000D31BE" w:rsidRPr="006F271A" w:rsidRDefault="000D31BE" w:rsidP="00DF3DE8">
      <w:pPr>
        <w:pStyle w:val="Default"/>
        <w:spacing w:line="276" w:lineRule="auto"/>
        <w:jc w:val="both"/>
      </w:pPr>
      <w:r w:rsidRPr="006F271A">
        <w:t>3LPE = 3 Layer Poly Ethylene</w:t>
      </w:r>
    </w:p>
    <w:p w14:paraId="7B2030DE" w14:textId="77777777" w:rsidR="000D31BE" w:rsidRPr="006F271A" w:rsidRDefault="000D31BE" w:rsidP="00DF3DE8">
      <w:pPr>
        <w:pStyle w:val="Default"/>
        <w:spacing w:line="276" w:lineRule="auto"/>
        <w:jc w:val="both"/>
      </w:pPr>
      <w:r w:rsidRPr="006F271A">
        <w:t>HSS = Heat Shrinkable Sleeves</w:t>
      </w:r>
    </w:p>
    <w:p w14:paraId="1CFF9D7A" w14:textId="77777777" w:rsidR="000D31BE" w:rsidRPr="006F271A" w:rsidRDefault="000D31BE" w:rsidP="00DF3DE8">
      <w:pPr>
        <w:pStyle w:val="Default"/>
        <w:spacing w:line="276" w:lineRule="auto"/>
        <w:jc w:val="both"/>
      </w:pPr>
      <w:r w:rsidRPr="006F271A">
        <w:t>NGTS = National Gas Transmission System</w:t>
      </w:r>
    </w:p>
    <w:p w14:paraId="1549094B" w14:textId="77777777" w:rsidR="00236E64" w:rsidRPr="006F271A" w:rsidRDefault="00236E64" w:rsidP="00DF3DE8">
      <w:pPr>
        <w:pStyle w:val="Default"/>
        <w:spacing w:line="276" w:lineRule="auto"/>
        <w:jc w:val="both"/>
      </w:pPr>
      <w:r w:rsidRPr="006F271A">
        <w:t>EMI = Electro-Magnetic Interference</w:t>
      </w:r>
    </w:p>
    <w:p w14:paraId="2DF65006" w14:textId="77777777" w:rsidR="000D31BE" w:rsidRPr="006F271A" w:rsidRDefault="000D31BE">
      <w:pPr>
        <w:rPr>
          <w:rFonts w:ascii="Times New Roman" w:hAnsi="Times New Roman" w:cs="Times New Roman"/>
          <w:b/>
          <w:sz w:val="24"/>
          <w:szCs w:val="24"/>
        </w:rPr>
      </w:pPr>
    </w:p>
    <w:p w14:paraId="5D68BE7C" w14:textId="77777777" w:rsidR="002A4911" w:rsidRPr="006F271A" w:rsidRDefault="007207EA">
      <w:pPr>
        <w:rPr>
          <w:rFonts w:ascii="Times New Roman" w:hAnsi="Times New Roman" w:cs="Times New Roman"/>
          <w:b/>
          <w:sz w:val="24"/>
          <w:szCs w:val="24"/>
        </w:rPr>
      </w:pPr>
      <w:r w:rsidRPr="006F271A">
        <w:rPr>
          <w:rFonts w:ascii="Times New Roman" w:hAnsi="Times New Roman" w:cs="Times New Roman"/>
          <w:b/>
          <w:sz w:val="24"/>
          <w:szCs w:val="24"/>
        </w:rPr>
        <w:t xml:space="preserve">1.0 </w:t>
      </w:r>
      <w:r w:rsidR="00255869" w:rsidRPr="006F271A">
        <w:rPr>
          <w:rFonts w:ascii="Times New Roman" w:hAnsi="Times New Roman" w:cs="Times New Roman"/>
          <w:b/>
          <w:sz w:val="24"/>
          <w:szCs w:val="24"/>
        </w:rPr>
        <w:t>Introduction</w:t>
      </w:r>
    </w:p>
    <w:p w14:paraId="16607FC1" w14:textId="75AE2C19" w:rsidR="00986DAB" w:rsidRPr="006F271A" w:rsidRDefault="002A4911" w:rsidP="00F104F2">
      <w:pPr>
        <w:pStyle w:val="Default"/>
        <w:spacing w:line="276" w:lineRule="auto"/>
        <w:jc w:val="both"/>
        <w:rPr>
          <w:color w:val="auto"/>
        </w:rPr>
      </w:pPr>
      <w:r w:rsidRPr="006F271A">
        <w:t>The use</w:t>
      </w:r>
      <w:r w:rsidR="008674C5" w:rsidRPr="006F271A">
        <w:t xml:space="preserve"> of</w:t>
      </w:r>
      <w:r w:rsidRPr="006F271A">
        <w:t xml:space="preserve"> </w:t>
      </w:r>
      <w:r w:rsidR="00B832A2" w:rsidRPr="006F271A">
        <w:t>IJ</w:t>
      </w:r>
      <w:r w:rsidRPr="006F271A">
        <w:t xml:space="preserve">s on gas pipelines, serve the purpose of ensuring the electrical isolation </w:t>
      </w:r>
      <w:r w:rsidR="000564A6" w:rsidRPr="006F271A">
        <w:t xml:space="preserve">among different </w:t>
      </w:r>
      <w:r w:rsidRPr="006F271A">
        <w:t xml:space="preserve">sections of </w:t>
      </w:r>
      <w:r w:rsidR="001548BF" w:rsidRPr="006F271A">
        <w:t xml:space="preserve">a </w:t>
      </w:r>
      <w:r w:rsidRPr="006F271A">
        <w:t>pipeline</w:t>
      </w:r>
      <w:r w:rsidR="001548BF" w:rsidRPr="006F271A">
        <w:t xml:space="preserve"> routing</w:t>
      </w:r>
      <w:r w:rsidR="000564A6" w:rsidRPr="006F271A">
        <w:t xml:space="preserve">. </w:t>
      </w:r>
      <w:r w:rsidR="00BA21C3" w:rsidRPr="006F271A">
        <w:t>Their</w:t>
      </w:r>
      <w:r w:rsidR="000564A6" w:rsidRPr="006F271A">
        <w:t xml:space="preserve"> use is to</w:t>
      </w:r>
      <w:r w:rsidRPr="006F271A">
        <w:t xml:space="preserve"> prevent</w:t>
      </w:r>
      <w:r w:rsidR="000564A6" w:rsidRPr="006F271A">
        <w:t xml:space="preserve"> the</w:t>
      </w:r>
      <w:r w:rsidRPr="006F271A">
        <w:t xml:space="preserve"> detrimental </w:t>
      </w:r>
      <w:r w:rsidR="00CE3E8D" w:rsidRPr="006F271A">
        <w:t xml:space="preserve">galvanic </w:t>
      </w:r>
      <w:r w:rsidR="00133EA6" w:rsidRPr="006F271A">
        <w:t>cell</w:t>
      </w:r>
      <w:r w:rsidR="004843BE" w:rsidRPr="006F271A">
        <w:t xml:space="preserve"> </w:t>
      </w:r>
      <w:r w:rsidR="00133EA6" w:rsidRPr="006F271A">
        <w:t xml:space="preserve">interaction </w:t>
      </w:r>
      <w:r w:rsidRPr="006F271A">
        <w:t xml:space="preserve">among </w:t>
      </w:r>
      <w:r w:rsidR="000564A6" w:rsidRPr="006F271A">
        <w:t xml:space="preserve">different </w:t>
      </w:r>
      <w:r w:rsidRPr="006F271A">
        <w:t xml:space="preserve">sections </w:t>
      </w:r>
      <w:r w:rsidR="000564A6" w:rsidRPr="006F271A">
        <w:t>of pipelines</w:t>
      </w:r>
      <w:r w:rsidR="002C730D" w:rsidRPr="006F271A">
        <w:t xml:space="preserve"> </w:t>
      </w:r>
      <w:r w:rsidR="00133EA6" w:rsidRPr="006F271A">
        <w:t xml:space="preserve">and isolate </w:t>
      </w:r>
      <w:r w:rsidR="0034484C">
        <w:t xml:space="preserve">stray current areas as well. </w:t>
      </w:r>
      <w:r w:rsidR="004843BE" w:rsidRPr="006F271A">
        <w:t xml:space="preserve">Moreover, </w:t>
      </w:r>
      <w:r w:rsidR="00B832A2" w:rsidRPr="006F271A">
        <w:t>IJ</w:t>
      </w:r>
      <w:r w:rsidR="004843BE" w:rsidRPr="006F271A">
        <w:t xml:space="preserve">s are used </w:t>
      </w:r>
      <w:r w:rsidR="00133EA6" w:rsidRPr="006F271A">
        <w:t>to ensure</w:t>
      </w:r>
      <w:r w:rsidRPr="006F271A">
        <w:t xml:space="preserve"> </w:t>
      </w:r>
      <w:r w:rsidR="00ED319C" w:rsidRPr="006F271A">
        <w:t xml:space="preserve">the </w:t>
      </w:r>
      <w:r w:rsidRPr="006F271A">
        <w:t>effective</w:t>
      </w:r>
      <w:r w:rsidR="00097797" w:rsidRPr="006F271A">
        <w:t xml:space="preserve"> and homogeneous</w:t>
      </w:r>
      <w:r w:rsidRPr="006F271A">
        <w:t xml:space="preserve"> current </w:t>
      </w:r>
      <w:r w:rsidR="000564A6" w:rsidRPr="006F271A">
        <w:t>dispersion</w:t>
      </w:r>
      <w:r w:rsidR="00F24AC2" w:rsidRPr="006F271A">
        <w:t xml:space="preserve"> on CP </w:t>
      </w:r>
      <w:r w:rsidRPr="006F271A">
        <w:t xml:space="preserve">systems. </w:t>
      </w:r>
      <w:r w:rsidR="000564A6" w:rsidRPr="006F271A">
        <w:t xml:space="preserve">To this </w:t>
      </w:r>
      <w:r w:rsidR="00AE2353" w:rsidRPr="006F271A">
        <w:t>extent</w:t>
      </w:r>
      <w:r w:rsidR="000564A6" w:rsidRPr="006F271A">
        <w:t>, IJs</w:t>
      </w:r>
      <w:r w:rsidR="001548BF" w:rsidRPr="006F271A">
        <w:t xml:space="preserve"> failures</w:t>
      </w:r>
      <w:r w:rsidR="000564A6" w:rsidRPr="006F271A">
        <w:t xml:space="preserve"> can significantly impact the </w:t>
      </w:r>
      <w:r w:rsidR="001548BF" w:rsidRPr="006F271A">
        <w:t xml:space="preserve">CP operation of a pipeline system. </w:t>
      </w:r>
      <w:r w:rsidR="00F104F2" w:rsidRPr="006F271A">
        <w:t>In turn, t</w:t>
      </w:r>
      <w:r w:rsidR="001548BF" w:rsidRPr="006F271A">
        <w:t>his may jeopardize the CP effectiveness</w:t>
      </w:r>
      <w:r w:rsidR="00097797" w:rsidRPr="006F271A">
        <w:t xml:space="preserve"> and stray current control</w:t>
      </w:r>
      <w:r w:rsidR="001548BF" w:rsidRPr="006F271A">
        <w:t>, maintenance and monitoring</w:t>
      </w:r>
      <w:r w:rsidR="002C730D" w:rsidRPr="006F271A">
        <w:t xml:space="preserve"> endeavours</w:t>
      </w:r>
      <w:r w:rsidR="00AE2353" w:rsidRPr="006F271A">
        <w:t xml:space="preserve"> - thus</w:t>
      </w:r>
      <w:r w:rsidR="001548BF" w:rsidRPr="006F271A">
        <w:t xml:space="preserve"> increasing the risk for ac/dc corrosion, as a consequence. </w:t>
      </w:r>
      <w:r w:rsidR="00986DAB" w:rsidRPr="006F271A">
        <w:t xml:space="preserve">To avoid electrical failures, IJs are usually equipped with surge diverters to limit the voltage across the </w:t>
      </w:r>
      <w:r w:rsidR="0034484C">
        <w:t>IJ</w:t>
      </w:r>
      <w:r w:rsidR="00986DAB" w:rsidRPr="006F271A">
        <w:t xml:space="preserve">. </w:t>
      </w:r>
      <w:r w:rsidR="002C730D" w:rsidRPr="006F271A">
        <w:t xml:space="preserve">For </w:t>
      </w:r>
      <w:r w:rsidR="00D800E6" w:rsidRPr="006F271A">
        <w:t>example,</w:t>
      </w:r>
      <w:r w:rsidR="00986DAB" w:rsidRPr="006F271A">
        <w:t xml:space="preserve"> </w:t>
      </w:r>
      <w:r w:rsidR="00986DAB" w:rsidRPr="006F271A">
        <w:rPr>
          <w:color w:val="auto"/>
        </w:rPr>
        <w:t xml:space="preserve">monolithic </w:t>
      </w:r>
      <w:r w:rsidR="0034484C">
        <w:rPr>
          <w:color w:val="auto"/>
        </w:rPr>
        <w:t>IJ</w:t>
      </w:r>
      <w:r w:rsidR="00986DAB" w:rsidRPr="006F271A">
        <w:rPr>
          <w:color w:val="auto"/>
        </w:rPr>
        <w:t xml:space="preserve">s </w:t>
      </w:r>
      <w:r w:rsidR="002C730D" w:rsidRPr="006F271A">
        <w:rPr>
          <w:color w:val="auto"/>
        </w:rPr>
        <w:t xml:space="preserve">are rated </w:t>
      </w:r>
      <w:r w:rsidR="00986DAB" w:rsidRPr="006F271A">
        <w:rPr>
          <w:color w:val="auto"/>
        </w:rPr>
        <w:t xml:space="preserve">at 5000 V and may be affected unless appropriate surge protection is installed. </w:t>
      </w:r>
      <w:r w:rsidR="00881D1A" w:rsidRPr="006F271A">
        <w:rPr>
          <w:color w:val="auto"/>
        </w:rPr>
        <w:t>Particularly, w</w:t>
      </w:r>
      <w:r w:rsidR="00986DAB" w:rsidRPr="006F271A">
        <w:t xml:space="preserve">ithin the clauses of </w:t>
      </w:r>
      <w:r w:rsidR="002C730D" w:rsidRPr="006F271A">
        <w:t>the AUS</w:t>
      </w:r>
      <w:r w:rsidR="00986DAB" w:rsidRPr="006F271A">
        <w:t xml:space="preserve"> standard</w:t>
      </w:r>
      <w:r w:rsidR="002C730D" w:rsidRPr="006F271A">
        <w:t xml:space="preserve"> [</w:t>
      </w:r>
      <w:r w:rsidR="0010509E" w:rsidRPr="006F271A">
        <w:t>1</w:t>
      </w:r>
      <w:r w:rsidR="002C730D" w:rsidRPr="006F271A">
        <w:t>]</w:t>
      </w:r>
      <w:r w:rsidR="00986DAB" w:rsidRPr="006F271A">
        <w:t xml:space="preserve"> it is emphasized that s</w:t>
      </w:r>
      <w:r w:rsidR="00986DAB" w:rsidRPr="006F271A">
        <w:rPr>
          <w:color w:val="auto"/>
        </w:rPr>
        <w:t xml:space="preserve">urge protection against lightning may not be appropriate for the control of </w:t>
      </w:r>
      <w:r w:rsidR="00986DAB" w:rsidRPr="006F271A">
        <w:t>power</w:t>
      </w:r>
      <w:r w:rsidR="00986DAB" w:rsidRPr="006F271A">
        <w:rPr>
          <w:spacing w:val="27"/>
        </w:rPr>
        <w:t xml:space="preserve"> </w:t>
      </w:r>
      <w:r w:rsidR="00986DAB" w:rsidRPr="006F271A">
        <w:t>line</w:t>
      </w:r>
      <w:r w:rsidR="00986DAB" w:rsidRPr="006F271A">
        <w:rPr>
          <w:spacing w:val="24"/>
        </w:rPr>
        <w:t xml:space="preserve"> </w:t>
      </w:r>
      <w:r w:rsidR="00986DAB" w:rsidRPr="006F271A">
        <w:t>fault currents (50/60Hz)</w:t>
      </w:r>
      <w:r w:rsidR="00986DAB" w:rsidRPr="006F271A">
        <w:rPr>
          <w:color w:val="auto"/>
        </w:rPr>
        <w:t>).</w:t>
      </w:r>
      <w:r w:rsidR="00F104F2" w:rsidRPr="006F271A">
        <w:t xml:space="preserve"> Therefore, t</w:t>
      </w:r>
      <w:r w:rsidR="00F104F2" w:rsidRPr="006F271A">
        <w:rPr>
          <w:color w:val="auto"/>
        </w:rPr>
        <w:t xml:space="preserve">he </w:t>
      </w:r>
      <w:r w:rsidR="00B832A2" w:rsidRPr="006F271A">
        <w:rPr>
          <w:color w:val="auto"/>
        </w:rPr>
        <w:t>IJ</w:t>
      </w:r>
      <w:r w:rsidR="00F104F2" w:rsidRPr="006F271A">
        <w:rPr>
          <w:color w:val="auto"/>
        </w:rPr>
        <w:t>s must be suitably rated (and protected) to also withstand the voltage imposed across them due to powerline fault</w:t>
      </w:r>
      <w:r w:rsidR="002C730D" w:rsidRPr="006F271A">
        <w:rPr>
          <w:color w:val="auto"/>
        </w:rPr>
        <w:t>s</w:t>
      </w:r>
      <w:r w:rsidR="00F104F2" w:rsidRPr="006F271A">
        <w:rPr>
          <w:color w:val="auto"/>
        </w:rPr>
        <w:t>.</w:t>
      </w:r>
    </w:p>
    <w:p w14:paraId="0F11C763" w14:textId="77777777" w:rsidR="009127B2" w:rsidRPr="006F271A" w:rsidRDefault="009127B2" w:rsidP="00F104F2">
      <w:pPr>
        <w:pStyle w:val="Default"/>
        <w:spacing w:line="276" w:lineRule="auto"/>
        <w:jc w:val="both"/>
      </w:pPr>
    </w:p>
    <w:p w14:paraId="381AE440" w14:textId="77777777" w:rsidR="00986DAB" w:rsidRPr="006F271A" w:rsidRDefault="009127B2" w:rsidP="003E6A3C">
      <w:pPr>
        <w:jc w:val="both"/>
        <w:rPr>
          <w:rFonts w:ascii="Times New Roman" w:hAnsi="Times New Roman" w:cs="Times New Roman"/>
          <w:sz w:val="24"/>
          <w:szCs w:val="24"/>
        </w:rPr>
      </w:pPr>
      <w:r w:rsidRPr="006F271A">
        <w:rPr>
          <w:rFonts w:ascii="Times New Roman" w:hAnsi="Times New Roman" w:cs="Times New Roman"/>
          <w:sz w:val="24"/>
          <w:szCs w:val="24"/>
        </w:rPr>
        <w:t>With the above remarks in mind, t</w:t>
      </w:r>
      <w:r w:rsidR="00986DAB" w:rsidRPr="006F271A">
        <w:rPr>
          <w:rFonts w:ascii="Times New Roman" w:hAnsi="Times New Roman" w:cs="Times New Roman"/>
          <w:sz w:val="24"/>
          <w:szCs w:val="24"/>
        </w:rPr>
        <w:t xml:space="preserve">he archived value of this paper </w:t>
      </w:r>
      <w:r w:rsidR="004A74BF" w:rsidRPr="006F271A">
        <w:rPr>
          <w:rFonts w:ascii="Times New Roman" w:hAnsi="Times New Roman" w:cs="Times New Roman"/>
          <w:sz w:val="24"/>
          <w:szCs w:val="24"/>
        </w:rPr>
        <w:t xml:space="preserve">derives from the field experience of the Hellenic Gas Transmission System Operator, and its </w:t>
      </w:r>
      <w:r w:rsidR="003E6A3C" w:rsidRPr="006F271A">
        <w:rPr>
          <w:rFonts w:ascii="Times New Roman" w:hAnsi="Times New Roman" w:cs="Times New Roman"/>
          <w:sz w:val="24"/>
          <w:szCs w:val="24"/>
        </w:rPr>
        <w:t xml:space="preserve">continuous </w:t>
      </w:r>
      <w:r w:rsidR="004A74BF" w:rsidRPr="006F271A">
        <w:rPr>
          <w:rFonts w:ascii="Times New Roman" w:hAnsi="Times New Roman" w:cs="Times New Roman"/>
          <w:sz w:val="24"/>
          <w:szCs w:val="24"/>
        </w:rPr>
        <w:t xml:space="preserve">efforts to record and categorize the </w:t>
      </w:r>
      <w:r w:rsidR="003E6A3C" w:rsidRPr="006F271A">
        <w:rPr>
          <w:rFonts w:ascii="Times New Roman" w:hAnsi="Times New Roman" w:cs="Times New Roman"/>
          <w:sz w:val="24"/>
          <w:szCs w:val="24"/>
        </w:rPr>
        <w:t xml:space="preserve">- </w:t>
      </w:r>
      <w:r w:rsidR="004A74BF" w:rsidRPr="006F271A">
        <w:rPr>
          <w:rFonts w:ascii="Times New Roman" w:hAnsi="Times New Roman" w:cs="Times New Roman"/>
          <w:sz w:val="24"/>
          <w:szCs w:val="24"/>
        </w:rPr>
        <w:t xml:space="preserve">IJs’ and surge-protection devices’ </w:t>
      </w:r>
      <w:r w:rsidR="003E6A3C" w:rsidRPr="006F271A">
        <w:rPr>
          <w:rFonts w:ascii="Times New Roman" w:hAnsi="Times New Roman" w:cs="Times New Roman"/>
          <w:sz w:val="24"/>
          <w:szCs w:val="24"/>
        </w:rPr>
        <w:t xml:space="preserve">– </w:t>
      </w:r>
      <w:r w:rsidR="004A74BF" w:rsidRPr="006F271A">
        <w:rPr>
          <w:rFonts w:ascii="Times New Roman" w:hAnsi="Times New Roman" w:cs="Times New Roman"/>
          <w:sz w:val="24"/>
          <w:szCs w:val="24"/>
        </w:rPr>
        <w:t>failures</w:t>
      </w:r>
      <w:r w:rsidR="003E6A3C" w:rsidRPr="006F271A">
        <w:rPr>
          <w:rFonts w:ascii="Times New Roman" w:hAnsi="Times New Roman" w:cs="Times New Roman"/>
          <w:sz w:val="24"/>
          <w:szCs w:val="24"/>
        </w:rPr>
        <w:t xml:space="preserve"> on its system</w:t>
      </w:r>
      <w:r w:rsidR="004A74BF" w:rsidRPr="006F271A">
        <w:rPr>
          <w:rFonts w:ascii="Times New Roman" w:hAnsi="Times New Roman" w:cs="Times New Roman"/>
          <w:sz w:val="24"/>
          <w:szCs w:val="24"/>
        </w:rPr>
        <w:t xml:space="preserve">. </w:t>
      </w:r>
      <w:r w:rsidR="003E6A3C" w:rsidRPr="006F271A">
        <w:rPr>
          <w:rFonts w:ascii="Times New Roman" w:hAnsi="Times New Roman" w:cs="Times New Roman"/>
          <w:sz w:val="24"/>
          <w:szCs w:val="24"/>
        </w:rPr>
        <w:t>It is worth noting that t</w:t>
      </w:r>
      <w:r w:rsidR="004A74BF" w:rsidRPr="006F271A">
        <w:rPr>
          <w:rFonts w:ascii="Times New Roman" w:hAnsi="Times New Roman" w:cs="Times New Roman"/>
          <w:sz w:val="24"/>
          <w:szCs w:val="24"/>
        </w:rPr>
        <w:t xml:space="preserve">hese efforts come in response to the world-wide scientific efforts </w:t>
      </w:r>
      <w:r w:rsidR="00FD22CF" w:rsidRPr="006F271A">
        <w:rPr>
          <w:rFonts w:ascii="Times New Roman" w:hAnsi="Times New Roman" w:cs="Times New Roman"/>
          <w:sz w:val="24"/>
          <w:szCs w:val="24"/>
        </w:rPr>
        <w:t xml:space="preserve">that </w:t>
      </w:r>
      <w:r w:rsidR="00B56DE0" w:rsidRPr="006F271A">
        <w:rPr>
          <w:rFonts w:ascii="Times New Roman" w:hAnsi="Times New Roman" w:cs="Times New Roman"/>
          <w:sz w:val="24"/>
          <w:szCs w:val="24"/>
        </w:rPr>
        <w:t>aim</w:t>
      </w:r>
      <w:r w:rsidR="00FD22CF" w:rsidRPr="006F271A">
        <w:rPr>
          <w:rFonts w:ascii="Times New Roman" w:hAnsi="Times New Roman" w:cs="Times New Roman"/>
          <w:sz w:val="24"/>
          <w:szCs w:val="24"/>
        </w:rPr>
        <w:t xml:space="preserve"> </w:t>
      </w:r>
      <w:r w:rsidR="004A74BF" w:rsidRPr="006F271A">
        <w:rPr>
          <w:rFonts w:ascii="Times New Roman" w:hAnsi="Times New Roman" w:cs="Times New Roman"/>
          <w:sz w:val="24"/>
          <w:szCs w:val="24"/>
        </w:rPr>
        <w:t xml:space="preserve">to understand the mechanisms of such </w:t>
      </w:r>
      <w:r w:rsidR="00ED319C" w:rsidRPr="006F271A">
        <w:rPr>
          <w:rFonts w:ascii="Times New Roman" w:hAnsi="Times New Roman" w:cs="Times New Roman"/>
          <w:sz w:val="24"/>
          <w:szCs w:val="24"/>
        </w:rPr>
        <w:t xml:space="preserve">field </w:t>
      </w:r>
      <w:r w:rsidR="004A74BF" w:rsidRPr="006F271A">
        <w:rPr>
          <w:rFonts w:ascii="Times New Roman" w:hAnsi="Times New Roman" w:cs="Times New Roman"/>
          <w:sz w:val="24"/>
          <w:szCs w:val="24"/>
        </w:rPr>
        <w:t>failures</w:t>
      </w:r>
      <w:r w:rsidR="003E6A3C" w:rsidRPr="006F271A">
        <w:rPr>
          <w:rFonts w:ascii="Times New Roman" w:hAnsi="Times New Roman" w:cs="Times New Roman"/>
          <w:sz w:val="24"/>
          <w:szCs w:val="24"/>
        </w:rPr>
        <w:t xml:space="preserve">. </w:t>
      </w:r>
      <w:r w:rsidR="00FD22CF" w:rsidRPr="006F271A">
        <w:rPr>
          <w:rFonts w:ascii="Times New Roman" w:hAnsi="Times New Roman" w:cs="Times New Roman"/>
          <w:sz w:val="24"/>
          <w:szCs w:val="24"/>
        </w:rPr>
        <w:t>It is highlighted at this point that t</w:t>
      </w:r>
      <w:r w:rsidR="003E6A3C" w:rsidRPr="006F271A">
        <w:rPr>
          <w:rFonts w:ascii="Times New Roman" w:hAnsi="Times New Roman" w:cs="Times New Roman"/>
          <w:sz w:val="24"/>
          <w:szCs w:val="24"/>
        </w:rPr>
        <w:t xml:space="preserve">his is a complex problem with multiple interacting variables, affecting the </w:t>
      </w:r>
      <w:r w:rsidR="00FD22CF" w:rsidRPr="006F271A">
        <w:rPr>
          <w:rFonts w:ascii="Times New Roman" w:hAnsi="Times New Roman" w:cs="Times New Roman"/>
          <w:sz w:val="24"/>
          <w:szCs w:val="24"/>
        </w:rPr>
        <w:t>cause</w:t>
      </w:r>
      <w:r w:rsidR="003E6A3C" w:rsidRPr="006F271A">
        <w:rPr>
          <w:rFonts w:ascii="Times New Roman" w:hAnsi="Times New Roman" w:cs="Times New Roman"/>
          <w:sz w:val="24"/>
          <w:szCs w:val="24"/>
        </w:rPr>
        <w:t xml:space="preserve"> of th</w:t>
      </w:r>
      <w:r w:rsidR="00FD22CF" w:rsidRPr="006F271A">
        <w:rPr>
          <w:rFonts w:ascii="Times New Roman" w:hAnsi="Times New Roman" w:cs="Times New Roman"/>
          <w:sz w:val="24"/>
          <w:szCs w:val="24"/>
        </w:rPr>
        <w:t>ese</w:t>
      </w:r>
      <w:r w:rsidR="003E6A3C" w:rsidRPr="006F271A">
        <w:rPr>
          <w:rFonts w:ascii="Times New Roman" w:hAnsi="Times New Roman" w:cs="Times New Roman"/>
          <w:sz w:val="24"/>
          <w:szCs w:val="24"/>
        </w:rPr>
        <w:t xml:space="preserve"> failure</w:t>
      </w:r>
      <w:r w:rsidR="00FD22CF" w:rsidRPr="006F271A">
        <w:rPr>
          <w:rFonts w:ascii="Times New Roman" w:hAnsi="Times New Roman" w:cs="Times New Roman"/>
          <w:sz w:val="24"/>
          <w:szCs w:val="24"/>
        </w:rPr>
        <w:t>s</w:t>
      </w:r>
      <w:r w:rsidR="003E6A3C" w:rsidRPr="006F271A">
        <w:rPr>
          <w:rFonts w:ascii="Times New Roman" w:hAnsi="Times New Roman" w:cs="Times New Roman"/>
          <w:sz w:val="24"/>
          <w:szCs w:val="24"/>
        </w:rPr>
        <w:t xml:space="preserve"> as well as the impact and consequences.</w:t>
      </w:r>
    </w:p>
    <w:p w14:paraId="7AB3496E" w14:textId="77777777" w:rsidR="00255869" w:rsidRPr="006F271A" w:rsidRDefault="007207EA" w:rsidP="003E6A3C">
      <w:pPr>
        <w:jc w:val="both"/>
        <w:rPr>
          <w:rFonts w:ascii="Times New Roman" w:hAnsi="Times New Roman" w:cs="Times New Roman"/>
          <w:b/>
          <w:sz w:val="24"/>
          <w:szCs w:val="24"/>
        </w:rPr>
      </w:pPr>
      <w:r w:rsidRPr="006F271A">
        <w:rPr>
          <w:rFonts w:ascii="Times New Roman" w:hAnsi="Times New Roman" w:cs="Times New Roman"/>
          <w:b/>
          <w:sz w:val="24"/>
          <w:szCs w:val="24"/>
        </w:rPr>
        <w:t xml:space="preserve">2.0. </w:t>
      </w:r>
      <w:r w:rsidR="00255869" w:rsidRPr="006F271A">
        <w:rPr>
          <w:rFonts w:ascii="Times New Roman" w:hAnsi="Times New Roman" w:cs="Times New Roman"/>
          <w:b/>
          <w:sz w:val="24"/>
          <w:szCs w:val="24"/>
        </w:rPr>
        <w:t>Background Information</w:t>
      </w:r>
      <w:r w:rsidR="008E7DCE" w:rsidRPr="006F271A">
        <w:rPr>
          <w:rFonts w:ascii="Times New Roman" w:hAnsi="Times New Roman" w:cs="Times New Roman"/>
          <w:b/>
          <w:sz w:val="24"/>
          <w:szCs w:val="24"/>
        </w:rPr>
        <w:t xml:space="preserve"> and Code of Practice </w:t>
      </w:r>
    </w:p>
    <w:p w14:paraId="4B150D87" w14:textId="77777777" w:rsidR="00C40CC5" w:rsidRPr="006F271A" w:rsidRDefault="00255869" w:rsidP="00450AE4">
      <w:pPr>
        <w:jc w:val="both"/>
        <w:rPr>
          <w:rFonts w:ascii="Times New Roman" w:hAnsi="Times New Roman" w:cs="Times New Roman"/>
          <w:sz w:val="24"/>
        </w:rPr>
      </w:pPr>
      <w:r w:rsidRPr="006F271A">
        <w:rPr>
          <w:rFonts w:ascii="Times New Roman" w:hAnsi="Times New Roman" w:cs="Times New Roman"/>
          <w:sz w:val="24"/>
        </w:rPr>
        <w:t>The field experience of the Hellenic Transmission system operator suggests that in the event of an IJ electrical failure, a thorough investigation should take place. This investigation en</w:t>
      </w:r>
      <w:r w:rsidR="00C40CC5" w:rsidRPr="006F271A">
        <w:rPr>
          <w:rFonts w:ascii="Times New Roman" w:hAnsi="Times New Roman" w:cs="Times New Roman"/>
          <w:sz w:val="24"/>
        </w:rPr>
        <w:t>tails decisions that would reflect either on immediate</w:t>
      </w:r>
      <w:r w:rsidR="00983FC7" w:rsidRPr="006F271A">
        <w:rPr>
          <w:rFonts w:ascii="Times New Roman" w:hAnsi="Times New Roman" w:cs="Times New Roman"/>
          <w:sz w:val="24"/>
        </w:rPr>
        <w:t xml:space="preserve"> IJs</w:t>
      </w:r>
      <w:r w:rsidR="0013695D" w:rsidRPr="006F271A">
        <w:rPr>
          <w:rFonts w:ascii="Times New Roman" w:hAnsi="Times New Roman" w:cs="Times New Roman"/>
          <w:sz w:val="24"/>
        </w:rPr>
        <w:t>’</w:t>
      </w:r>
      <w:r w:rsidR="00C40CC5" w:rsidRPr="006F271A">
        <w:rPr>
          <w:rFonts w:ascii="Times New Roman" w:hAnsi="Times New Roman" w:cs="Times New Roman"/>
          <w:sz w:val="24"/>
        </w:rPr>
        <w:t xml:space="preserve"> replacement actions or on other peripheral measures to reinforce the effectiveness of the CP system (should the IJ replacement </w:t>
      </w:r>
      <w:r w:rsidR="008B5EB3" w:rsidRPr="006F271A">
        <w:rPr>
          <w:rFonts w:ascii="Times New Roman" w:hAnsi="Times New Roman" w:cs="Times New Roman"/>
          <w:sz w:val="24"/>
        </w:rPr>
        <w:t>be</w:t>
      </w:r>
      <w:r w:rsidR="00C40CC5" w:rsidRPr="006F271A">
        <w:rPr>
          <w:rFonts w:ascii="Times New Roman" w:hAnsi="Times New Roman" w:cs="Times New Roman"/>
          <w:sz w:val="24"/>
        </w:rPr>
        <w:t xml:space="preserve"> deferred for practical or cost related matters). </w:t>
      </w:r>
    </w:p>
    <w:p w14:paraId="01B4C498" w14:textId="77777777" w:rsidR="00C40CC5" w:rsidRPr="006F271A" w:rsidRDefault="00C40CC5" w:rsidP="00450AE4">
      <w:pPr>
        <w:jc w:val="both"/>
        <w:rPr>
          <w:rFonts w:ascii="Times New Roman" w:hAnsi="Times New Roman" w:cs="Times New Roman"/>
          <w:sz w:val="24"/>
        </w:rPr>
      </w:pPr>
      <w:r w:rsidRPr="006F271A">
        <w:rPr>
          <w:rFonts w:ascii="Times New Roman" w:hAnsi="Times New Roman" w:cs="Times New Roman"/>
          <w:sz w:val="24"/>
        </w:rPr>
        <w:t>It should be kept in mind that IJs replacement endeavours on a fully operational gas pipeline is usually implemented through the hot tapping/double stoppling method. This is a highly expensive process that entails safety risks, which the gas pipeline operator would be willing to avoid.</w:t>
      </w:r>
      <w:r w:rsidR="00255869" w:rsidRPr="006F271A">
        <w:rPr>
          <w:rFonts w:ascii="Times New Roman" w:hAnsi="Times New Roman" w:cs="Times New Roman"/>
          <w:sz w:val="24"/>
        </w:rPr>
        <w:t xml:space="preserve"> </w:t>
      </w:r>
      <w:r w:rsidRPr="006F271A">
        <w:rPr>
          <w:rFonts w:ascii="Times New Roman" w:hAnsi="Times New Roman" w:cs="Times New Roman"/>
          <w:sz w:val="24"/>
        </w:rPr>
        <w:t xml:space="preserve">Nonetheless, leaving an electrically failed IJ in service is a decision that must be very carefully considered. </w:t>
      </w:r>
      <w:r w:rsidR="008330C2" w:rsidRPr="006F271A">
        <w:rPr>
          <w:rFonts w:ascii="Times New Roman" w:hAnsi="Times New Roman" w:cs="Times New Roman"/>
          <w:sz w:val="24"/>
        </w:rPr>
        <w:t>This is because by</w:t>
      </w:r>
      <w:r w:rsidRPr="006F271A">
        <w:rPr>
          <w:rFonts w:ascii="Times New Roman" w:hAnsi="Times New Roman" w:cs="Times New Roman"/>
          <w:sz w:val="24"/>
        </w:rPr>
        <w:t xml:space="preserve"> leaving a shorted IJ </w:t>
      </w:r>
      <w:r w:rsidR="00DE1BCC" w:rsidRPr="006F271A">
        <w:rPr>
          <w:rFonts w:ascii="Times New Roman" w:hAnsi="Times New Roman" w:cs="Times New Roman"/>
          <w:sz w:val="24"/>
        </w:rPr>
        <w:t>(</w:t>
      </w:r>
      <w:r w:rsidRPr="006F271A">
        <w:rPr>
          <w:rFonts w:ascii="Times New Roman" w:hAnsi="Times New Roman" w:cs="Times New Roman"/>
          <w:sz w:val="24"/>
        </w:rPr>
        <w:t>or an IJ</w:t>
      </w:r>
      <w:r w:rsidR="0013695D" w:rsidRPr="006F271A">
        <w:rPr>
          <w:rFonts w:ascii="Times New Roman" w:hAnsi="Times New Roman" w:cs="Times New Roman"/>
          <w:sz w:val="24"/>
        </w:rPr>
        <w:t xml:space="preserve"> </w:t>
      </w:r>
      <w:r w:rsidR="00DE1BCC" w:rsidRPr="006F271A">
        <w:rPr>
          <w:rFonts w:ascii="Times New Roman" w:hAnsi="Times New Roman" w:cs="Times New Roman"/>
          <w:sz w:val="24"/>
        </w:rPr>
        <w:t>with reduced</w:t>
      </w:r>
      <w:r w:rsidRPr="006F271A">
        <w:rPr>
          <w:rFonts w:ascii="Times New Roman" w:hAnsi="Times New Roman" w:cs="Times New Roman"/>
          <w:sz w:val="24"/>
        </w:rPr>
        <w:t xml:space="preserve"> insulation</w:t>
      </w:r>
      <w:r w:rsidR="008330C2" w:rsidRPr="006F271A">
        <w:rPr>
          <w:rFonts w:ascii="Times New Roman" w:hAnsi="Times New Roman" w:cs="Times New Roman"/>
          <w:sz w:val="24"/>
        </w:rPr>
        <w:t xml:space="preserve"> </w:t>
      </w:r>
      <w:r w:rsidR="00DE1BCC" w:rsidRPr="006F271A">
        <w:rPr>
          <w:rFonts w:ascii="Times New Roman" w:hAnsi="Times New Roman" w:cs="Times New Roman"/>
          <w:sz w:val="24"/>
        </w:rPr>
        <w:t>properties) - some important</w:t>
      </w:r>
      <w:r w:rsidRPr="006F271A">
        <w:rPr>
          <w:rFonts w:ascii="Times New Roman" w:hAnsi="Times New Roman" w:cs="Times New Roman"/>
          <w:sz w:val="24"/>
        </w:rPr>
        <w:t xml:space="preserve"> questions ar</w:t>
      </w:r>
      <w:r w:rsidR="0013695D" w:rsidRPr="006F271A">
        <w:rPr>
          <w:rFonts w:ascii="Times New Roman" w:hAnsi="Times New Roman" w:cs="Times New Roman"/>
          <w:sz w:val="24"/>
        </w:rPr>
        <w:t>e raised as to whether peripheral measures</w:t>
      </w:r>
      <w:r w:rsidRPr="006F271A">
        <w:rPr>
          <w:rFonts w:ascii="Times New Roman" w:hAnsi="Times New Roman" w:cs="Times New Roman"/>
          <w:sz w:val="24"/>
        </w:rPr>
        <w:t xml:space="preserve"> </w:t>
      </w:r>
      <w:r w:rsidR="00ED319C" w:rsidRPr="006F271A">
        <w:rPr>
          <w:rFonts w:ascii="Times New Roman" w:hAnsi="Times New Roman" w:cs="Times New Roman"/>
          <w:sz w:val="24"/>
        </w:rPr>
        <w:t>would be</w:t>
      </w:r>
      <w:r w:rsidR="00380032" w:rsidRPr="006F271A">
        <w:rPr>
          <w:rFonts w:ascii="Times New Roman" w:hAnsi="Times New Roman" w:cs="Times New Roman"/>
          <w:sz w:val="24"/>
        </w:rPr>
        <w:t xml:space="preserve"> sufficient</w:t>
      </w:r>
      <w:r w:rsidRPr="006F271A">
        <w:rPr>
          <w:rFonts w:ascii="Times New Roman" w:hAnsi="Times New Roman" w:cs="Times New Roman"/>
          <w:sz w:val="24"/>
        </w:rPr>
        <w:t xml:space="preserve"> to </w:t>
      </w:r>
      <w:r w:rsidR="008330C2" w:rsidRPr="006F271A">
        <w:rPr>
          <w:rFonts w:ascii="Times New Roman" w:hAnsi="Times New Roman" w:cs="Times New Roman"/>
          <w:sz w:val="24"/>
        </w:rPr>
        <w:t>maintain</w:t>
      </w:r>
      <w:r w:rsidRPr="006F271A">
        <w:rPr>
          <w:rFonts w:ascii="Times New Roman" w:hAnsi="Times New Roman" w:cs="Times New Roman"/>
          <w:sz w:val="24"/>
        </w:rPr>
        <w:t xml:space="preserve"> </w:t>
      </w:r>
      <w:r w:rsidR="00380032" w:rsidRPr="006F271A">
        <w:rPr>
          <w:rFonts w:ascii="Times New Roman" w:hAnsi="Times New Roman" w:cs="Times New Roman"/>
          <w:sz w:val="24"/>
        </w:rPr>
        <w:t xml:space="preserve">the </w:t>
      </w:r>
      <w:r w:rsidRPr="006F271A">
        <w:rPr>
          <w:rFonts w:ascii="Times New Roman" w:hAnsi="Times New Roman" w:cs="Times New Roman"/>
          <w:sz w:val="24"/>
        </w:rPr>
        <w:t xml:space="preserve">CP effectiveness. For example, such </w:t>
      </w:r>
      <w:r w:rsidR="00380032" w:rsidRPr="006F271A">
        <w:rPr>
          <w:rFonts w:ascii="Times New Roman" w:hAnsi="Times New Roman" w:cs="Times New Roman"/>
          <w:sz w:val="24"/>
        </w:rPr>
        <w:t xml:space="preserve">peripheral </w:t>
      </w:r>
      <w:r w:rsidRPr="006F271A">
        <w:rPr>
          <w:rFonts w:ascii="Times New Roman" w:hAnsi="Times New Roman" w:cs="Times New Roman"/>
          <w:sz w:val="24"/>
        </w:rPr>
        <w:t xml:space="preserve">measures </w:t>
      </w:r>
      <w:r w:rsidR="00F94097" w:rsidRPr="006F271A">
        <w:rPr>
          <w:rFonts w:ascii="Times New Roman" w:hAnsi="Times New Roman" w:cs="Times New Roman"/>
          <w:sz w:val="24"/>
        </w:rPr>
        <w:t>may include the</w:t>
      </w:r>
      <w:r w:rsidRPr="006F271A">
        <w:rPr>
          <w:rFonts w:ascii="Times New Roman" w:hAnsi="Times New Roman" w:cs="Times New Roman"/>
          <w:sz w:val="24"/>
        </w:rPr>
        <w:t xml:space="preserve"> installation of drainage systems </w:t>
      </w:r>
      <w:r w:rsidR="00F94097" w:rsidRPr="006F271A">
        <w:rPr>
          <w:rFonts w:ascii="Times New Roman" w:hAnsi="Times New Roman" w:cs="Times New Roman"/>
          <w:sz w:val="24"/>
        </w:rPr>
        <w:t>or the</w:t>
      </w:r>
      <w:r w:rsidRPr="006F271A">
        <w:rPr>
          <w:rFonts w:ascii="Times New Roman" w:hAnsi="Times New Roman" w:cs="Times New Roman"/>
          <w:sz w:val="24"/>
        </w:rPr>
        <w:t xml:space="preserve"> </w:t>
      </w:r>
      <w:r w:rsidR="00F94097" w:rsidRPr="006F271A">
        <w:rPr>
          <w:rFonts w:ascii="Times New Roman" w:hAnsi="Times New Roman" w:cs="Times New Roman"/>
          <w:sz w:val="24"/>
        </w:rPr>
        <w:t>installation of</w:t>
      </w:r>
      <w:r w:rsidRPr="006F271A">
        <w:rPr>
          <w:rFonts w:ascii="Times New Roman" w:hAnsi="Times New Roman" w:cs="Times New Roman"/>
          <w:sz w:val="24"/>
        </w:rPr>
        <w:t xml:space="preserve"> additional rectifiers. </w:t>
      </w:r>
      <w:r w:rsidR="00F94097" w:rsidRPr="006F271A">
        <w:rPr>
          <w:rFonts w:ascii="Times New Roman" w:hAnsi="Times New Roman" w:cs="Times New Roman"/>
          <w:sz w:val="24"/>
        </w:rPr>
        <w:t>These of course are subject to a</w:t>
      </w:r>
      <w:r w:rsidRPr="006F271A">
        <w:rPr>
          <w:rFonts w:ascii="Times New Roman" w:hAnsi="Times New Roman" w:cs="Times New Roman"/>
          <w:sz w:val="24"/>
        </w:rPr>
        <w:t xml:space="preserve"> sound reasoning, </w:t>
      </w:r>
      <w:r w:rsidR="00F94097" w:rsidRPr="006F271A">
        <w:rPr>
          <w:rFonts w:ascii="Times New Roman" w:hAnsi="Times New Roman" w:cs="Times New Roman"/>
          <w:sz w:val="24"/>
        </w:rPr>
        <w:t>which evidently justifies</w:t>
      </w:r>
      <w:r w:rsidRPr="006F271A">
        <w:rPr>
          <w:rFonts w:ascii="Times New Roman" w:hAnsi="Times New Roman" w:cs="Times New Roman"/>
          <w:sz w:val="24"/>
        </w:rPr>
        <w:t xml:space="preserve"> that the CP effectiveness is not compromised by the IJ fail</w:t>
      </w:r>
      <w:r w:rsidR="00ED319C" w:rsidRPr="006F271A">
        <w:rPr>
          <w:rFonts w:ascii="Times New Roman" w:hAnsi="Times New Roman" w:cs="Times New Roman"/>
          <w:sz w:val="24"/>
        </w:rPr>
        <w:t>ure</w:t>
      </w:r>
      <w:r w:rsidRPr="006F271A">
        <w:rPr>
          <w:rFonts w:ascii="Times New Roman" w:hAnsi="Times New Roman" w:cs="Times New Roman"/>
          <w:sz w:val="24"/>
        </w:rPr>
        <w:t xml:space="preserve"> </w:t>
      </w:r>
      <w:r w:rsidR="00F94097" w:rsidRPr="006F271A">
        <w:rPr>
          <w:rFonts w:ascii="Times New Roman" w:hAnsi="Times New Roman" w:cs="Times New Roman"/>
          <w:sz w:val="24"/>
        </w:rPr>
        <w:t xml:space="preserve">and therefore </w:t>
      </w:r>
      <w:r w:rsidR="00ED319C" w:rsidRPr="006F271A">
        <w:rPr>
          <w:rFonts w:ascii="Times New Roman" w:hAnsi="Times New Roman" w:cs="Times New Roman"/>
          <w:sz w:val="24"/>
        </w:rPr>
        <w:lastRenderedPageBreak/>
        <w:t>the IJ</w:t>
      </w:r>
      <w:r w:rsidR="00F94097" w:rsidRPr="006F271A">
        <w:rPr>
          <w:rFonts w:ascii="Times New Roman" w:hAnsi="Times New Roman" w:cs="Times New Roman"/>
          <w:sz w:val="24"/>
        </w:rPr>
        <w:t xml:space="preserve"> replacement can be deferred. To this end, t</w:t>
      </w:r>
      <w:r w:rsidRPr="006F271A">
        <w:rPr>
          <w:rFonts w:ascii="Times New Roman" w:hAnsi="Times New Roman" w:cs="Times New Roman"/>
          <w:sz w:val="24"/>
        </w:rPr>
        <w:t xml:space="preserve">he CP operator has </w:t>
      </w:r>
      <w:r w:rsidR="00F94097" w:rsidRPr="006F271A">
        <w:rPr>
          <w:rFonts w:ascii="Times New Roman" w:hAnsi="Times New Roman" w:cs="Times New Roman"/>
          <w:sz w:val="24"/>
        </w:rPr>
        <w:t>the</w:t>
      </w:r>
      <w:r w:rsidRPr="006F271A">
        <w:rPr>
          <w:rFonts w:ascii="Times New Roman" w:hAnsi="Times New Roman" w:cs="Times New Roman"/>
          <w:sz w:val="24"/>
        </w:rPr>
        <w:t xml:space="preserve"> option to apply the norm for CP of complex structures</w:t>
      </w:r>
      <w:r w:rsidR="00F94097" w:rsidRPr="006F271A">
        <w:rPr>
          <w:rFonts w:ascii="Times New Roman" w:hAnsi="Times New Roman" w:cs="Times New Roman"/>
          <w:sz w:val="24"/>
        </w:rPr>
        <w:t xml:space="preserve"> which is described in </w:t>
      </w:r>
      <w:r w:rsidR="00BB0B54" w:rsidRPr="006F271A">
        <w:rPr>
          <w:rFonts w:ascii="Times New Roman" w:hAnsi="Times New Roman" w:cs="Times New Roman"/>
          <w:sz w:val="24"/>
        </w:rPr>
        <w:t>EN 14505</w:t>
      </w:r>
      <w:r w:rsidR="00DF3DE8" w:rsidRPr="006F271A">
        <w:rPr>
          <w:rFonts w:ascii="Times New Roman" w:hAnsi="Times New Roman" w:cs="Times New Roman"/>
          <w:sz w:val="24"/>
        </w:rPr>
        <w:t xml:space="preserve"> [</w:t>
      </w:r>
      <w:r w:rsidR="0010509E" w:rsidRPr="006F271A">
        <w:rPr>
          <w:rFonts w:ascii="Times New Roman" w:hAnsi="Times New Roman" w:cs="Times New Roman"/>
          <w:sz w:val="24"/>
        </w:rPr>
        <w:t>2</w:t>
      </w:r>
      <w:r w:rsidR="00DF3DE8" w:rsidRPr="006F271A">
        <w:rPr>
          <w:rFonts w:ascii="Times New Roman" w:hAnsi="Times New Roman" w:cs="Times New Roman"/>
          <w:sz w:val="24"/>
        </w:rPr>
        <w:t>]</w:t>
      </w:r>
      <w:r w:rsidRPr="006F271A">
        <w:rPr>
          <w:rFonts w:ascii="Times New Roman" w:hAnsi="Times New Roman" w:cs="Times New Roman"/>
          <w:sz w:val="24"/>
        </w:rPr>
        <w:t xml:space="preserve">, as an alternative to IJ replacement. </w:t>
      </w:r>
    </w:p>
    <w:p w14:paraId="0EE6B8D0" w14:textId="77777777" w:rsidR="00255869" w:rsidRPr="006F271A" w:rsidRDefault="00255869" w:rsidP="00450AE4">
      <w:pPr>
        <w:jc w:val="both"/>
        <w:rPr>
          <w:rFonts w:ascii="Times New Roman" w:hAnsi="Times New Roman" w:cs="Times New Roman"/>
          <w:sz w:val="24"/>
        </w:rPr>
      </w:pPr>
      <w:r w:rsidRPr="006F271A">
        <w:rPr>
          <w:rFonts w:ascii="Times New Roman" w:hAnsi="Times New Roman" w:cs="Times New Roman"/>
          <w:sz w:val="24"/>
        </w:rPr>
        <w:t xml:space="preserve">However, the </w:t>
      </w:r>
      <w:r w:rsidR="00F94097" w:rsidRPr="006F271A">
        <w:rPr>
          <w:rFonts w:ascii="Times New Roman" w:hAnsi="Times New Roman" w:cs="Times New Roman"/>
          <w:sz w:val="24"/>
        </w:rPr>
        <w:t>need</w:t>
      </w:r>
      <w:r w:rsidRPr="006F271A">
        <w:rPr>
          <w:rFonts w:ascii="Times New Roman" w:hAnsi="Times New Roman" w:cs="Times New Roman"/>
          <w:sz w:val="24"/>
        </w:rPr>
        <w:t xml:space="preserve"> to replace the</w:t>
      </w:r>
      <w:r w:rsidR="005B4B60" w:rsidRPr="006F271A">
        <w:rPr>
          <w:rFonts w:ascii="Times New Roman" w:hAnsi="Times New Roman" w:cs="Times New Roman"/>
          <w:sz w:val="24"/>
        </w:rPr>
        <w:t xml:space="preserve"> failed</w:t>
      </w:r>
      <w:r w:rsidRPr="006F271A">
        <w:rPr>
          <w:rFonts w:ascii="Times New Roman" w:hAnsi="Times New Roman" w:cs="Times New Roman"/>
          <w:sz w:val="24"/>
        </w:rPr>
        <w:t xml:space="preserve"> IJs cannot be averted</w:t>
      </w:r>
      <w:r w:rsidR="005B4B60" w:rsidRPr="006F271A">
        <w:rPr>
          <w:rFonts w:ascii="Times New Roman" w:hAnsi="Times New Roman" w:cs="Times New Roman"/>
          <w:sz w:val="24"/>
        </w:rPr>
        <w:t xml:space="preserve"> at all occasions</w:t>
      </w:r>
      <w:r w:rsidRPr="006F271A">
        <w:rPr>
          <w:rFonts w:ascii="Times New Roman" w:hAnsi="Times New Roman" w:cs="Times New Roman"/>
          <w:sz w:val="24"/>
        </w:rPr>
        <w:t xml:space="preserve">. For instance, the replacement can be </w:t>
      </w:r>
      <w:r w:rsidR="005B4B60" w:rsidRPr="006F271A">
        <w:rPr>
          <w:rFonts w:ascii="Times New Roman" w:hAnsi="Times New Roman" w:cs="Times New Roman"/>
          <w:sz w:val="24"/>
        </w:rPr>
        <w:t>become an immediate necessity when</w:t>
      </w:r>
      <w:r w:rsidRPr="006F271A">
        <w:rPr>
          <w:rFonts w:ascii="Times New Roman" w:hAnsi="Times New Roman" w:cs="Times New Roman"/>
          <w:sz w:val="24"/>
        </w:rPr>
        <w:t xml:space="preserve"> there is a gas leak through the insulation or </w:t>
      </w:r>
      <w:r w:rsidR="005B4B60" w:rsidRPr="006F271A">
        <w:rPr>
          <w:rFonts w:ascii="Times New Roman" w:hAnsi="Times New Roman" w:cs="Times New Roman"/>
          <w:sz w:val="24"/>
        </w:rPr>
        <w:t>when the</w:t>
      </w:r>
      <w:r w:rsidRPr="006F271A">
        <w:rPr>
          <w:rFonts w:ascii="Times New Roman" w:hAnsi="Times New Roman" w:cs="Times New Roman"/>
          <w:sz w:val="24"/>
        </w:rPr>
        <w:t xml:space="preserve"> reduction</w:t>
      </w:r>
      <w:r w:rsidR="005B4B60" w:rsidRPr="006F271A">
        <w:rPr>
          <w:rFonts w:ascii="Times New Roman" w:hAnsi="Times New Roman" w:cs="Times New Roman"/>
          <w:sz w:val="24"/>
        </w:rPr>
        <w:t xml:space="preserve"> on their </w:t>
      </w:r>
      <w:r w:rsidRPr="006F271A">
        <w:rPr>
          <w:rFonts w:ascii="Times New Roman" w:hAnsi="Times New Roman" w:cs="Times New Roman"/>
          <w:sz w:val="24"/>
        </w:rPr>
        <w:t>insulating properties</w:t>
      </w:r>
      <w:r w:rsidR="005B4B60" w:rsidRPr="006F271A">
        <w:rPr>
          <w:rFonts w:ascii="Times New Roman" w:hAnsi="Times New Roman" w:cs="Times New Roman"/>
          <w:sz w:val="24"/>
        </w:rPr>
        <w:t xml:space="preserve"> is such,</w:t>
      </w:r>
      <w:r w:rsidRPr="006F271A">
        <w:rPr>
          <w:rFonts w:ascii="Times New Roman" w:hAnsi="Times New Roman" w:cs="Times New Roman"/>
          <w:sz w:val="24"/>
        </w:rPr>
        <w:t xml:space="preserve"> that renders CP ineffective. Some IJs are constructed in a manner that a gas leak through the insulation can be temporarily stopped or constrained by applying equipment such as emergency sealing gasket</w:t>
      </w:r>
      <w:r w:rsidR="000967C5" w:rsidRPr="006F271A">
        <w:rPr>
          <w:rFonts w:ascii="Times New Roman" w:hAnsi="Times New Roman" w:cs="Times New Roman"/>
          <w:sz w:val="24"/>
        </w:rPr>
        <w:t>s</w:t>
      </w:r>
      <w:r w:rsidR="005B4B60" w:rsidRPr="006F271A">
        <w:rPr>
          <w:rFonts w:ascii="Times New Roman" w:hAnsi="Times New Roman" w:cs="Times New Roman"/>
          <w:sz w:val="24"/>
        </w:rPr>
        <w:t xml:space="preserve"> or </w:t>
      </w:r>
      <w:r w:rsidRPr="006F271A">
        <w:rPr>
          <w:rFonts w:ascii="Times New Roman" w:hAnsi="Times New Roman" w:cs="Times New Roman"/>
          <w:sz w:val="24"/>
        </w:rPr>
        <w:t xml:space="preserve">by other tightening measures. However, such measures </w:t>
      </w:r>
      <w:r w:rsidR="005B4B60" w:rsidRPr="006F271A">
        <w:rPr>
          <w:rFonts w:ascii="Times New Roman" w:hAnsi="Times New Roman" w:cs="Times New Roman"/>
          <w:sz w:val="24"/>
        </w:rPr>
        <w:t>for</w:t>
      </w:r>
      <w:r w:rsidRPr="006F271A">
        <w:rPr>
          <w:rFonts w:ascii="Times New Roman" w:hAnsi="Times New Roman" w:cs="Times New Roman"/>
          <w:sz w:val="24"/>
        </w:rPr>
        <w:t xml:space="preserve"> gas leak control are </w:t>
      </w:r>
      <w:r w:rsidR="00380032" w:rsidRPr="006F271A">
        <w:rPr>
          <w:rFonts w:ascii="Times New Roman" w:hAnsi="Times New Roman" w:cs="Times New Roman"/>
          <w:sz w:val="24"/>
        </w:rPr>
        <w:t>not and should not be</w:t>
      </w:r>
      <w:r w:rsidRPr="006F271A">
        <w:rPr>
          <w:rFonts w:ascii="Times New Roman" w:hAnsi="Times New Roman" w:cs="Times New Roman"/>
          <w:sz w:val="24"/>
        </w:rPr>
        <w:t xml:space="preserve"> considered a</w:t>
      </w:r>
      <w:r w:rsidR="005B4B60" w:rsidRPr="006F271A">
        <w:rPr>
          <w:rFonts w:ascii="Times New Roman" w:hAnsi="Times New Roman" w:cs="Times New Roman"/>
          <w:sz w:val="24"/>
        </w:rPr>
        <w:t>s a</w:t>
      </w:r>
      <w:r w:rsidRPr="006F271A">
        <w:rPr>
          <w:rFonts w:ascii="Times New Roman" w:hAnsi="Times New Roman" w:cs="Times New Roman"/>
          <w:sz w:val="24"/>
        </w:rPr>
        <w:t xml:space="preserve"> permanent</w:t>
      </w:r>
      <w:r w:rsidR="005B4B60" w:rsidRPr="006F271A">
        <w:rPr>
          <w:rFonts w:ascii="Times New Roman" w:hAnsi="Times New Roman" w:cs="Times New Roman"/>
          <w:sz w:val="24"/>
        </w:rPr>
        <w:t>/effective</w:t>
      </w:r>
      <w:r w:rsidRPr="006F271A">
        <w:rPr>
          <w:rFonts w:ascii="Times New Roman" w:hAnsi="Times New Roman" w:cs="Times New Roman"/>
          <w:sz w:val="24"/>
        </w:rPr>
        <w:t xml:space="preserve"> repair method</w:t>
      </w:r>
      <w:r w:rsidR="005B4B60" w:rsidRPr="006F271A">
        <w:rPr>
          <w:rFonts w:ascii="Times New Roman" w:hAnsi="Times New Roman" w:cs="Times New Roman"/>
          <w:sz w:val="24"/>
        </w:rPr>
        <w:t>.</w:t>
      </w:r>
      <w:r w:rsidRPr="006F271A">
        <w:rPr>
          <w:rFonts w:ascii="Times New Roman" w:hAnsi="Times New Roman" w:cs="Times New Roman"/>
          <w:sz w:val="24"/>
        </w:rPr>
        <w:t xml:space="preserve"> </w:t>
      </w:r>
    </w:p>
    <w:p w14:paraId="444CC2E1" w14:textId="77777777" w:rsidR="000564A6" w:rsidRPr="006F271A" w:rsidRDefault="007207EA" w:rsidP="002A4911">
      <w:pPr>
        <w:jc w:val="both"/>
        <w:rPr>
          <w:rFonts w:ascii="Times New Roman" w:hAnsi="Times New Roman" w:cs="Times New Roman"/>
          <w:b/>
          <w:sz w:val="24"/>
        </w:rPr>
      </w:pPr>
      <w:r w:rsidRPr="006F271A">
        <w:rPr>
          <w:rFonts w:ascii="Times New Roman" w:hAnsi="Times New Roman" w:cs="Times New Roman"/>
          <w:b/>
          <w:sz w:val="24"/>
        </w:rPr>
        <w:t>3.0 Evidence</w:t>
      </w:r>
      <w:r w:rsidR="00F36AE8" w:rsidRPr="006F271A">
        <w:rPr>
          <w:rFonts w:ascii="Times New Roman" w:hAnsi="Times New Roman" w:cs="Times New Roman"/>
          <w:b/>
          <w:sz w:val="24"/>
        </w:rPr>
        <w:t xml:space="preserve"> and Case Stud</w:t>
      </w:r>
      <w:r w:rsidR="008A2C9B" w:rsidRPr="006F271A">
        <w:rPr>
          <w:rFonts w:ascii="Times New Roman" w:hAnsi="Times New Roman" w:cs="Times New Roman"/>
          <w:b/>
          <w:sz w:val="24"/>
        </w:rPr>
        <w:t>ies</w:t>
      </w:r>
      <w:r w:rsidR="00F36AE8" w:rsidRPr="006F271A">
        <w:rPr>
          <w:rFonts w:ascii="Times New Roman" w:hAnsi="Times New Roman" w:cs="Times New Roman"/>
          <w:b/>
          <w:sz w:val="24"/>
        </w:rPr>
        <w:t xml:space="preserve"> </w:t>
      </w:r>
      <w:r w:rsidR="008A2C9B" w:rsidRPr="006F271A">
        <w:rPr>
          <w:rFonts w:ascii="Times New Roman" w:hAnsi="Times New Roman" w:cs="Times New Roman"/>
          <w:b/>
          <w:sz w:val="24"/>
        </w:rPr>
        <w:t>from</w:t>
      </w:r>
      <w:r w:rsidRPr="006F271A">
        <w:rPr>
          <w:rFonts w:ascii="Times New Roman" w:hAnsi="Times New Roman" w:cs="Times New Roman"/>
          <w:b/>
          <w:sz w:val="24"/>
        </w:rPr>
        <w:t xml:space="preserve"> the Hellenic Gas Transmission System</w:t>
      </w:r>
    </w:p>
    <w:p w14:paraId="4FDD0EE0" w14:textId="77777777" w:rsidR="00873E3E" w:rsidRPr="006F271A" w:rsidRDefault="005C115A" w:rsidP="002A4911">
      <w:pPr>
        <w:jc w:val="both"/>
        <w:rPr>
          <w:rFonts w:ascii="Times New Roman" w:hAnsi="Times New Roman" w:cs="Times New Roman"/>
          <w:sz w:val="24"/>
        </w:rPr>
      </w:pPr>
      <w:r w:rsidRPr="006F271A">
        <w:rPr>
          <w:rFonts w:ascii="Times New Roman" w:hAnsi="Times New Roman" w:cs="Times New Roman"/>
          <w:sz w:val="24"/>
        </w:rPr>
        <w:t>This section is organized as follows. Firstly, a brief description of the CP system associated with the main line of the gas transmission system is provided. Secondly, some documented incidents pertaining to IJs and ISGs</w:t>
      </w:r>
      <w:r w:rsidR="00873E3E" w:rsidRPr="006F271A">
        <w:rPr>
          <w:rFonts w:ascii="Times New Roman" w:hAnsi="Times New Roman" w:cs="Times New Roman"/>
          <w:sz w:val="24"/>
        </w:rPr>
        <w:t xml:space="preserve"> failures</w:t>
      </w:r>
      <w:r w:rsidR="009D2ACD" w:rsidRPr="006F271A">
        <w:rPr>
          <w:rFonts w:ascii="Times New Roman" w:hAnsi="Times New Roman" w:cs="Times New Roman"/>
          <w:sz w:val="24"/>
        </w:rPr>
        <w:t xml:space="preserve"> in the Hellenic Gas Transmission</w:t>
      </w:r>
      <w:r w:rsidRPr="006F271A">
        <w:rPr>
          <w:rFonts w:ascii="Times New Roman" w:hAnsi="Times New Roman" w:cs="Times New Roman"/>
          <w:sz w:val="24"/>
        </w:rPr>
        <w:t xml:space="preserve"> are discussed. Thirdly, </w:t>
      </w:r>
      <w:r w:rsidR="007A0449" w:rsidRPr="006F271A">
        <w:rPr>
          <w:rFonts w:ascii="Times New Roman" w:hAnsi="Times New Roman" w:cs="Times New Roman"/>
          <w:sz w:val="24"/>
        </w:rPr>
        <w:t>an IJ failure incident</w:t>
      </w:r>
      <w:r w:rsidRPr="006F271A">
        <w:rPr>
          <w:rFonts w:ascii="Times New Roman" w:hAnsi="Times New Roman" w:cs="Times New Roman"/>
          <w:sz w:val="24"/>
        </w:rPr>
        <w:t xml:space="preserve"> </w:t>
      </w:r>
      <w:r w:rsidR="007A0449" w:rsidRPr="006F271A">
        <w:rPr>
          <w:rFonts w:ascii="Times New Roman" w:hAnsi="Times New Roman" w:cs="Times New Roman"/>
          <w:sz w:val="24"/>
        </w:rPr>
        <w:t>is</w:t>
      </w:r>
      <w:r w:rsidRPr="006F271A">
        <w:rPr>
          <w:rFonts w:ascii="Times New Roman" w:hAnsi="Times New Roman" w:cs="Times New Roman"/>
          <w:sz w:val="24"/>
        </w:rPr>
        <w:t xml:space="preserve"> analysed and discussed in </w:t>
      </w:r>
      <w:r w:rsidR="009D2ACD" w:rsidRPr="006F271A">
        <w:rPr>
          <w:rFonts w:ascii="Times New Roman" w:hAnsi="Times New Roman" w:cs="Times New Roman"/>
          <w:sz w:val="24"/>
        </w:rPr>
        <w:t xml:space="preserve">more </w:t>
      </w:r>
      <w:r w:rsidRPr="006F271A">
        <w:rPr>
          <w:rFonts w:ascii="Times New Roman" w:hAnsi="Times New Roman" w:cs="Times New Roman"/>
          <w:sz w:val="24"/>
        </w:rPr>
        <w:t>detail.</w:t>
      </w:r>
    </w:p>
    <w:p w14:paraId="6E9078BF" w14:textId="77777777" w:rsidR="00873E3E" w:rsidRPr="006F271A" w:rsidRDefault="00873E3E" w:rsidP="00873E3E">
      <w:pPr>
        <w:jc w:val="both"/>
        <w:rPr>
          <w:rFonts w:ascii="Times New Roman" w:hAnsi="Times New Roman" w:cs="Times New Roman"/>
          <w:b/>
          <w:i/>
        </w:rPr>
      </w:pPr>
      <w:r w:rsidRPr="006F271A">
        <w:rPr>
          <w:rFonts w:ascii="Times New Roman" w:hAnsi="Times New Roman" w:cs="Times New Roman"/>
          <w:b/>
          <w:i/>
        </w:rPr>
        <w:t>3.1 Cathodic Protection System of the Main Gas Transmission System</w:t>
      </w:r>
      <w:r w:rsidR="00DF3DE8" w:rsidRPr="006F271A">
        <w:rPr>
          <w:rFonts w:ascii="Times New Roman" w:hAnsi="Times New Roman" w:cs="Times New Roman"/>
          <w:b/>
          <w:i/>
        </w:rPr>
        <w:t xml:space="preserve"> </w:t>
      </w:r>
      <w:r w:rsidR="00782D18" w:rsidRPr="006F271A">
        <w:rPr>
          <w:rFonts w:ascii="Times New Roman" w:hAnsi="Times New Roman" w:cs="Times New Roman"/>
          <w:b/>
          <w:i/>
        </w:rPr>
        <w:t>[3</w:t>
      </w:r>
      <w:r w:rsidR="00D6133C" w:rsidRPr="006F271A">
        <w:rPr>
          <w:rFonts w:ascii="Times New Roman" w:hAnsi="Times New Roman" w:cs="Times New Roman"/>
          <w:b/>
          <w:i/>
        </w:rPr>
        <w:t>-5</w:t>
      </w:r>
      <w:r w:rsidR="00DF3DE8" w:rsidRPr="006F271A">
        <w:rPr>
          <w:rFonts w:ascii="Times New Roman" w:hAnsi="Times New Roman" w:cs="Times New Roman"/>
          <w:b/>
          <w:i/>
        </w:rPr>
        <w:t>]</w:t>
      </w:r>
    </w:p>
    <w:p w14:paraId="37751B44" w14:textId="77777777" w:rsidR="00873E3E" w:rsidRPr="006F271A" w:rsidRDefault="00873E3E" w:rsidP="00F36AE8">
      <w:pPr>
        <w:jc w:val="both"/>
        <w:rPr>
          <w:rFonts w:ascii="Times New Roman" w:hAnsi="Times New Roman" w:cs="Times New Roman"/>
          <w:sz w:val="24"/>
        </w:rPr>
      </w:pPr>
      <w:r w:rsidRPr="006F271A">
        <w:rPr>
          <w:rFonts w:ascii="Times New Roman" w:hAnsi="Times New Roman" w:cs="Times New Roman"/>
          <w:sz w:val="24"/>
        </w:rPr>
        <w:t xml:space="preserve">The main gas line of NGTS of Greece extends from the Greek-Bulgarian borders to the west of Athens area. The pipeline had been installed between 1992 and 1995 (construction period). The burial depth range varies between 1 to 2 m. The factory coating is 3LPE with HSS at girth welds. The pipeline diameter is 30’’ with wall thickness ranging between 9,5 to 15,6mm. The CP system consists of 12 CP areas separated by monolithic IJs (Fig. 1). Each CP area is normally protected by means of one Rectifier. The numbering of CP areas increases from south to north. In this work, we focus on the IJs of the main line that are in sequential order (i.e. between areas 1-2, 2-3, 3-4, etc.) other than the IJs separating the main line from branch lines or earthed structures. The rectifiers are remotely monitored and </w:t>
      </w:r>
      <w:r w:rsidR="00ED319C" w:rsidRPr="006F271A">
        <w:rPr>
          <w:rFonts w:ascii="Times New Roman" w:hAnsi="Times New Roman" w:cs="Times New Roman"/>
          <w:sz w:val="24"/>
        </w:rPr>
        <w:t xml:space="preserve">their </w:t>
      </w:r>
      <w:r w:rsidRPr="006F271A">
        <w:rPr>
          <w:rFonts w:ascii="Times New Roman" w:hAnsi="Times New Roman" w:cs="Times New Roman"/>
          <w:sz w:val="24"/>
        </w:rPr>
        <w:t xml:space="preserve">switching </w:t>
      </w:r>
      <w:r w:rsidR="00ED319C" w:rsidRPr="006F271A">
        <w:rPr>
          <w:rFonts w:ascii="Times New Roman" w:hAnsi="Times New Roman" w:cs="Times New Roman"/>
          <w:sz w:val="24"/>
        </w:rPr>
        <w:t xml:space="preserve">is </w:t>
      </w:r>
      <w:r w:rsidRPr="006F271A">
        <w:rPr>
          <w:rFonts w:ascii="Times New Roman" w:hAnsi="Times New Roman" w:cs="Times New Roman"/>
          <w:sz w:val="24"/>
        </w:rPr>
        <w:t>controlled through a GSM wireless tran</w:t>
      </w:r>
      <w:r w:rsidR="00236E64" w:rsidRPr="006F271A">
        <w:rPr>
          <w:rFonts w:ascii="Times New Roman" w:hAnsi="Times New Roman" w:cs="Times New Roman"/>
          <w:sz w:val="24"/>
        </w:rPr>
        <w:t xml:space="preserve">smission system since 2006-2007. More details on CP and earthing system can be sought in the bibliography </w:t>
      </w:r>
      <w:r w:rsidR="00D6133C" w:rsidRPr="006F271A">
        <w:rPr>
          <w:rFonts w:ascii="Times New Roman" w:hAnsi="Times New Roman" w:cs="Times New Roman"/>
          <w:sz w:val="24"/>
        </w:rPr>
        <w:t>[3-5</w:t>
      </w:r>
      <w:r w:rsidRPr="006F271A">
        <w:rPr>
          <w:rFonts w:ascii="Times New Roman" w:hAnsi="Times New Roman" w:cs="Times New Roman"/>
          <w:sz w:val="24"/>
        </w:rPr>
        <w:t>]. It is noted that the described incidents in the following sections of this paper, belong to this main gas line.</w:t>
      </w:r>
    </w:p>
    <w:p w14:paraId="22A3DE7D" w14:textId="77777777" w:rsidR="00F36AE8" w:rsidRPr="006F271A" w:rsidRDefault="00F36AE8" w:rsidP="00D0686D">
      <w:pPr>
        <w:pStyle w:val="Caption"/>
      </w:pPr>
      <w:r w:rsidRPr="006F271A">
        <w:lastRenderedPageBreak/>
        <w:t xml:space="preserve">Figure </w:t>
      </w:r>
      <w:r w:rsidR="00870F69">
        <w:fldChar w:fldCharType="begin"/>
      </w:r>
      <w:r w:rsidR="00870F69">
        <w:instrText xml:space="preserve"> SEQ Figure \* ARABIC </w:instrText>
      </w:r>
      <w:r w:rsidR="00870F69">
        <w:fldChar w:fldCharType="separate"/>
      </w:r>
      <w:r w:rsidR="00BA7841" w:rsidRPr="006F271A">
        <w:rPr>
          <w:noProof/>
        </w:rPr>
        <w:t>1</w:t>
      </w:r>
      <w:r w:rsidR="00870F69">
        <w:rPr>
          <w:noProof/>
        </w:rPr>
        <w:fldChar w:fldCharType="end"/>
      </w:r>
      <w:r w:rsidRPr="006F271A">
        <w:t xml:space="preserve"> : Existing NGTS of Greece</w:t>
      </w:r>
      <w:r w:rsidR="00AC5D75" w:rsidRPr="006F271A">
        <w:t xml:space="preserve"> (the sites of  IJ/ISG</w:t>
      </w:r>
      <w:r w:rsidR="000F7D2E" w:rsidRPr="006F271A">
        <w:t>S in question</w:t>
      </w:r>
      <w:r w:rsidR="00AC5D75" w:rsidRPr="006F271A">
        <w:t xml:space="preserve"> are indicated by arrows)</w:t>
      </w:r>
    </w:p>
    <w:p w14:paraId="039B32A3" w14:textId="77777777" w:rsidR="00F36AE8" w:rsidRPr="006F271A" w:rsidRDefault="00AC5D75" w:rsidP="00F36AE8">
      <w:pPr>
        <w:keepNext/>
        <w:ind w:right="567"/>
        <w:jc w:val="center"/>
      </w:pPr>
      <w:r w:rsidRPr="006F271A">
        <w:rPr>
          <w:noProof/>
          <w:lang w:val="el-GR" w:eastAsia="el-GR"/>
        </w:rPr>
        <mc:AlternateContent>
          <mc:Choice Requires="wps">
            <w:drawing>
              <wp:anchor distT="0" distB="0" distL="114300" distR="114300" simplePos="0" relativeHeight="251662336" behindDoc="0" locked="0" layoutInCell="1" allowOverlap="1" wp14:anchorId="111A0CD2" wp14:editId="2F6A9780">
                <wp:simplePos x="0" y="0"/>
                <wp:positionH relativeFrom="margin">
                  <wp:align>center</wp:align>
                </wp:positionH>
                <wp:positionV relativeFrom="paragraph">
                  <wp:posOffset>3685449</wp:posOffset>
                </wp:positionV>
                <wp:extent cx="616857" cy="283029"/>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616857" cy="283029"/>
                        </a:xfrm>
                        <a:prstGeom prst="rect">
                          <a:avLst/>
                        </a:prstGeom>
                        <a:noFill/>
                        <a:ln w="6350">
                          <a:noFill/>
                        </a:ln>
                      </wps:spPr>
                      <wps:txbx>
                        <w:txbxContent>
                          <w:p w14:paraId="2ADEFB6F" w14:textId="77777777" w:rsidR="00AC5D75" w:rsidRPr="00AC5D75" w:rsidRDefault="00AC5D75" w:rsidP="00AC5D75">
                            <w:pPr>
                              <w:rPr>
                                <w:b/>
                              </w:rPr>
                            </w:pPr>
                            <w:r w:rsidRPr="00AC5D75">
                              <w:rPr>
                                <w:b/>
                              </w:rPr>
                              <w:t>IJ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A0CD2" id="_x0000_t202" coordsize="21600,21600" o:spt="202" path="m,l,21600r21600,l21600,xe">
                <v:stroke joinstyle="miter"/>
                <v:path gradientshapeok="t" o:connecttype="rect"/>
              </v:shapetype>
              <v:shape id="Text Box 17" o:spid="_x0000_s1026" type="#_x0000_t202" style="position:absolute;left:0;text-align:left;margin-left:0;margin-top:290.2pt;width:48.55pt;height:22.3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" filled="f" stroked="f" strokeweight=".5pt">
                <v:textbox>
                  <w:txbxContent>
                    <w:p w14:paraId="2ADEFB6F" w14:textId="77777777" w:rsidR="00AC5D75" w:rsidRPr="00AC5D75" w:rsidRDefault="00AC5D75" w:rsidP="00AC5D75">
                      <w:pPr>
                        <w:rPr>
                          <w:b/>
                        </w:rPr>
                      </w:pPr>
                      <w:r w:rsidRPr="00AC5D75">
                        <w:rPr>
                          <w:b/>
                        </w:rPr>
                        <w:t>IJ 2-3</w:t>
                      </w:r>
                    </w:p>
                  </w:txbxContent>
                </v:textbox>
                <w10:wrap anchorx="margin"/>
              </v:shape>
            </w:pict>
          </mc:Fallback>
        </mc:AlternateContent>
      </w:r>
      <w:r w:rsidRPr="006F271A">
        <w:rPr>
          <w:noProof/>
          <w:lang w:val="el-GR" w:eastAsia="el-GR"/>
        </w:rPr>
        <mc:AlternateContent>
          <mc:Choice Requires="wps">
            <w:drawing>
              <wp:anchor distT="0" distB="0" distL="114300" distR="114300" simplePos="0" relativeHeight="251664384" behindDoc="0" locked="0" layoutInCell="1" allowOverlap="1" wp14:anchorId="2742E0B8" wp14:editId="4BB3B6CE">
                <wp:simplePos x="0" y="0"/>
                <wp:positionH relativeFrom="column">
                  <wp:posOffset>3307078</wp:posOffset>
                </wp:positionH>
                <wp:positionV relativeFrom="paragraph">
                  <wp:posOffset>3333569</wp:posOffset>
                </wp:positionV>
                <wp:extent cx="732971" cy="283029"/>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732971" cy="283029"/>
                        </a:xfrm>
                        <a:prstGeom prst="rect">
                          <a:avLst/>
                        </a:prstGeom>
                        <a:noFill/>
                        <a:ln w="6350">
                          <a:noFill/>
                        </a:ln>
                      </wps:spPr>
                      <wps:txbx>
                        <w:txbxContent>
                          <w:p w14:paraId="5FDB9B3A" w14:textId="77777777" w:rsidR="00AC5D75" w:rsidRPr="00AC5D75" w:rsidRDefault="00AC5D75" w:rsidP="00AC5D75">
                            <w:pPr>
                              <w:rPr>
                                <w:b/>
                              </w:rPr>
                            </w:pPr>
                            <w:r w:rsidRPr="00AC5D75">
                              <w:rPr>
                                <w:b/>
                              </w:rPr>
                              <w:t>IJ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E0B8" id="Text Box 18" o:spid="_x0000_s1027" type="#_x0000_t202" style="position:absolute;left:0;text-align:left;margin-left:260.4pt;margin-top:262.5pt;width:57.7pt;height:2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" filled="f" stroked="f" strokeweight=".5pt">
                <v:textbox>
                  <w:txbxContent>
                    <w:p w14:paraId="5FDB9B3A" w14:textId="77777777" w:rsidR="00AC5D75" w:rsidRPr="00AC5D75" w:rsidRDefault="00AC5D75" w:rsidP="00AC5D75">
                      <w:pPr>
                        <w:rPr>
                          <w:b/>
                        </w:rPr>
                      </w:pPr>
                      <w:r w:rsidRPr="00AC5D75">
                        <w:rPr>
                          <w:b/>
                        </w:rPr>
                        <w:t>IJ 3-4</w:t>
                      </w:r>
                    </w:p>
                  </w:txbxContent>
                </v:textbox>
              </v:shape>
            </w:pict>
          </mc:Fallback>
        </mc:AlternateContent>
      </w:r>
      <w:r w:rsidR="000F7D2E" w:rsidRPr="006F271A">
        <w:rPr>
          <w:noProof/>
          <w:lang w:val="el-GR" w:eastAsia="el-GR"/>
        </w:rPr>
        <mc:AlternateContent>
          <mc:Choice Requires="wps">
            <w:drawing>
              <wp:anchor distT="0" distB="0" distL="114300" distR="114300" simplePos="0" relativeHeight="251660288" behindDoc="0" locked="0" layoutInCell="1" allowOverlap="1" wp14:anchorId="4878CD02" wp14:editId="5D5DAD33">
                <wp:simplePos x="0" y="0"/>
                <wp:positionH relativeFrom="column">
                  <wp:posOffset>2517956</wp:posOffset>
                </wp:positionH>
                <wp:positionV relativeFrom="paragraph">
                  <wp:posOffset>1040402</wp:posOffset>
                </wp:positionV>
                <wp:extent cx="616857" cy="283029"/>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616857" cy="283029"/>
                        </a:xfrm>
                        <a:prstGeom prst="rect">
                          <a:avLst/>
                        </a:prstGeom>
                        <a:noFill/>
                        <a:ln w="6350">
                          <a:noFill/>
                        </a:ln>
                      </wps:spPr>
                      <wps:txbx>
                        <w:txbxContent>
                          <w:p w14:paraId="2E43925A" w14:textId="77777777" w:rsidR="00AC5D75" w:rsidRPr="00AC5D75" w:rsidRDefault="00AC5D75">
                            <w:pPr>
                              <w:rPr>
                                <w:b/>
                              </w:rPr>
                            </w:pPr>
                            <w:r w:rsidRPr="00AC5D75">
                              <w:rPr>
                                <w:b/>
                              </w:rPr>
                              <w:t>IJ 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8CD02" id="Text Box 16" o:spid="_x0000_s1028" type="#_x0000_t202" style="position:absolute;left:0;text-align:left;margin-left:198.25pt;margin-top:81.9pt;width:48.55pt;height:2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" filled="f" stroked="f" strokeweight=".5pt">
                <v:textbox>
                  <w:txbxContent>
                    <w:p w14:paraId="2E43925A" w14:textId="77777777" w:rsidR="00AC5D75" w:rsidRPr="00AC5D75" w:rsidRDefault="00AC5D75">
                      <w:pPr>
                        <w:rPr>
                          <w:b/>
                        </w:rPr>
                      </w:pPr>
                      <w:r w:rsidRPr="00AC5D75">
                        <w:rPr>
                          <w:b/>
                        </w:rPr>
                        <w:t>IJ 9-10</w:t>
                      </w:r>
                    </w:p>
                  </w:txbxContent>
                </v:textbox>
              </v:shape>
            </w:pict>
          </mc:Fallback>
        </mc:AlternateContent>
      </w:r>
      <w:r w:rsidRPr="006F271A">
        <w:rPr>
          <w:noProof/>
          <w:lang w:val="el-GR" w:eastAsia="el-GR"/>
        </w:rPr>
        <mc:AlternateContent>
          <mc:Choice Requires="wps">
            <w:drawing>
              <wp:anchor distT="0" distB="0" distL="114300" distR="114300" simplePos="0" relativeHeight="251654144" behindDoc="0" locked="0" layoutInCell="1" allowOverlap="1" wp14:anchorId="6DCA77CF" wp14:editId="0B632AD3">
                <wp:simplePos x="0" y="0"/>
                <wp:positionH relativeFrom="column">
                  <wp:posOffset>2256790</wp:posOffset>
                </wp:positionH>
                <wp:positionV relativeFrom="paragraph">
                  <wp:posOffset>1179286</wp:posOffset>
                </wp:positionV>
                <wp:extent cx="210458" cy="64001"/>
                <wp:effectExtent l="0" t="38100" r="56515" b="31750"/>
                <wp:wrapNone/>
                <wp:docPr id="13" name="Straight Arrow Connector 13"/>
                <wp:cNvGraphicFramePr/>
                <a:graphic xmlns:a="http://schemas.openxmlformats.org/drawingml/2006/main">
                  <a:graphicData uri="http://schemas.microsoft.com/office/word/2010/wordprocessingShape">
                    <wps:wsp>
                      <wps:cNvCnPr/>
                      <wps:spPr>
                        <a:xfrm flipV="1">
                          <a:off x="0" y="0"/>
                          <a:ext cx="210458" cy="64001"/>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479F045" id="_x0000_t32" coordsize="21600,21600" o:spt="32" o:oned="t" path="m,l21600,21600e" filled="f">
                <v:path arrowok="t" fillok="f" o:connecttype="none"/>
                <o:lock v:ext="edit" shapetype="t"/>
              </v:shapetype>
              <v:shape id="Straight Arrow Connector 13" o:spid="_x0000_s1026" type="#_x0000_t32" style="position:absolute;margin-left:177.7pt;margin-top:92.85pt;width:16.55pt;height:5.05pt;flip: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" strokecolor="black [3213]">
                <v:stroke endarrow="block"/>
              </v:shape>
            </w:pict>
          </mc:Fallback>
        </mc:AlternateContent>
      </w:r>
      <w:r w:rsidRPr="006F271A">
        <w:rPr>
          <w:noProof/>
          <w:color w:val="FF0000"/>
          <w:lang w:val="el-GR" w:eastAsia="el-GR"/>
        </w:rPr>
        <mc:AlternateContent>
          <mc:Choice Requires="wps">
            <w:drawing>
              <wp:anchor distT="0" distB="0" distL="114300" distR="114300" simplePos="0" relativeHeight="251658240" behindDoc="0" locked="0" layoutInCell="1" allowOverlap="1" wp14:anchorId="766EA668" wp14:editId="0DF2E81C">
                <wp:simplePos x="0" y="0"/>
                <wp:positionH relativeFrom="column">
                  <wp:posOffset>3177903</wp:posOffset>
                </wp:positionH>
                <wp:positionV relativeFrom="paragraph">
                  <wp:posOffset>3492954</wp:posOffset>
                </wp:positionV>
                <wp:extent cx="203472" cy="101600"/>
                <wp:effectExtent l="38100" t="0" r="25400" b="50800"/>
                <wp:wrapNone/>
                <wp:docPr id="15" name="Straight Arrow Connector 15"/>
                <wp:cNvGraphicFramePr/>
                <a:graphic xmlns:a="http://schemas.openxmlformats.org/drawingml/2006/main">
                  <a:graphicData uri="http://schemas.microsoft.com/office/word/2010/wordprocessingShape">
                    <wps:wsp>
                      <wps:cNvCnPr/>
                      <wps:spPr>
                        <a:xfrm flipH="1">
                          <a:off x="0" y="0"/>
                          <a:ext cx="203472" cy="101600"/>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DE599" id="Straight Arrow Connector 15" o:spid="_x0000_s1026" type="#_x0000_t32" style="position:absolute;margin-left:250.25pt;margin-top:275.05pt;width:16pt;height: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" strokecolor="black [3213]">
                <v:stroke endarrow="block"/>
              </v:shape>
            </w:pict>
          </mc:Fallback>
        </mc:AlternateContent>
      </w:r>
      <w:r w:rsidRPr="006F271A">
        <w:rPr>
          <w:noProof/>
          <w:color w:val="FF0000"/>
          <w:lang w:val="el-GR" w:eastAsia="el-GR"/>
        </w:rPr>
        <mc:AlternateContent>
          <mc:Choice Requires="wps">
            <w:drawing>
              <wp:anchor distT="0" distB="0" distL="114300" distR="114300" simplePos="0" relativeHeight="251656192" behindDoc="0" locked="0" layoutInCell="1" allowOverlap="1" wp14:anchorId="3ABF2542" wp14:editId="52051976">
                <wp:simplePos x="0" y="0"/>
                <wp:positionH relativeFrom="column">
                  <wp:posOffset>3113314</wp:posOffset>
                </wp:positionH>
                <wp:positionV relativeFrom="paragraph">
                  <wp:posOffset>3747225</wp:posOffset>
                </wp:positionV>
                <wp:extent cx="210458" cy="64001"/>
                <wp:effectExtent l="0" t="38100" r="56515" b="31750"/>
                <wp:wrapNone/>
                <wp:docPr id="14" name="Straight Arrow Connector 14"/>
                <wp:cNvGraphicFramePr/>
                <a:graphic xmlns:a="http://schemas.openxmlformats.org/drawingml/2006/main">
                  <a:graphicData uri="http://schemas.microsoft.com/office/word/2010/wordprocessingShape">
                    <wps:wsp>
                      <wps:cNvCnPr/>
                      <wps:spPr>
                        <a:xfrm flipV="1">
                          <a:off x="0" y="0"/>
                          <a:ext cx="210458" cy="64001"/>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9E39B2E" id="Straight Arrow Connector 14" o:spid="_x0000_s1026" type="#_x0000_t32" style="position:absolute;margin-left:245.15pt;margin-top:295.05pt;width:16.55pt;height:5.05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" strokecolor="black [3213]">
                <v:stroke endarrow="block"/>
              </v:shape>
            </w:pict>
          </mc:Fallback>
        </mc:AlternateContent>
      </w:r>
      <w:r w:rsidR="00C060AE" w:rsidRPr="006F271A">
        <w:rPr>
          <w:noProof/>
          <w:color w:val="FF0000"/>
          <w:lang w:val="el-GR" w:eastAsia="el-GR"/>
        </w:rPr>
        <mc:AlternateContent>
          <mc:Choice Requires="wps">
            <w:drawing>
              <wp:anchor distT="0" distB="0" distL="114300" distR="114300" simplePos="0" relativeHeight="251652096" behindDoc="0" locked="0" layoutInCell="1" allowOverlap="1" wp14:anchorId="28AE9E75" wp14:editId="4E01B922">
                <wp:simplePos x="0" y="0"/>
                <wp:positionH relativeFrom="column">
                  <wp:posOffset>2502082</wp:posOffset>
                </wp:positionH>
                <wp:positionV relativeFrom="paragraph">
                  <wp:posOffset>1126494</wp:posOffset>
                </wp:positionV>
                <wp:extent cx="56213" cy="78757"/>
                <wp:effectExtent l="19050" t="19050" r="20320" b="16510"/>
                <wp:wrapNone/>
                <wp:docPr id="11" name="Left-Right Arrow Callout 11"/>
                <wp:cNvGraphicFramePr/>
                <a:graphic xmlns:a="http://schemas.openxmlformats.org/drawingml/2006/main">
                  <a:graphicData uri="http://schemas.microsoft.com/office/word/2010/wordprocessingShape">
                    <wps:wsp>
                      <wps:cNvSpPr/>
                      <wps:spPr>
                        <a:xfrm rot="21283621" flipH="1">
                          <a:off x="0" y="0"/>
                          <a:ext cx="56213" cy="78757"/>
                        </a:xfrm>
                        <a:prstGeom prst="leftRightArrowCallout">
                          <a:avLst>
                            <a:gd name="adj1" fmla="val 50000"/>
                            <a:gd name="adj2" fmla="val 25000"/>
                            <a:gd name="adj3" fmla="val 0"/>
                            <a:gd name="adj4" fmla="val 4812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03555"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11" o:spid="_x0000_s1026" type="#_x0000_t81" style="position:absolute;margin-left:197pt;margin-top:88.7pt;width:4.45pt;height:6.2pt;rotation:345570fd;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" adj="5603,6946,0,6946" fillcolor="#4f81bd [3204]" strokecolor="#243f60 [1604]" strokeweight="2pt"/>
            </w:pict>
          </mc:Fallback>
        </mc:AlternateContent>
      </w:r>
      <w:r w:rsidR="00C060AE" w:rsidRPr="006F271A">
        <w:rPr>
          <w:noProof/>
          <w:lang w:val="el-GR" w:eastAsia="el-GR"/>
        </w:rPr>
        <mc:AlternateContent>
          <mc:Choice Requires="wps">
            <w:drawing>
              <wp:anchor distT="0" distB="0" distL="114300" distR="114300" simplePos="0" relativeHeight="251648000" behindDoc="0" locked="0" layoutInCell="1" allowOverlap="1" wp14:anchorId="332823E5" wp14:editId="25F5DA2A">
                <wp:simplePos x="0" y="0"/>
                <wp:positionH relativeFrom="column">
                  <wp:posOffset>3110498</wp:posOffset>
                </wp:positionH>
                <wp:positionV relativeFrom="paragraph">
                  <wp:posOffset>3605214</wp:posOffset>
                </wp:positionV>
                <wp:extent cx="75333" cy="45719"/>
                <wp:effectExtent l="33972" t="23178" r="35243" b="16192"/>
                <wp:wrapNone/>
                <wp:docPr id="9" name="Left-Right Arrow Callout 9"/>
                <wp:cNvGraphicFramePr/>
                <a:graphic xmlns:a="http://schemas.openxmlformats.org/drawingml/2006/main">
                  <a:graphicData uri="http://schemas.microsoft.com/office/word/2010/wordprocessingShape">
                    <wps:wsp>
                      <wps:cNvSpPr/>
                      <wps:spPr>
                        <a:xfrm rot="18575633">
                          <a:off x="0" y="0"/>
                          <a:ext cx="75333" cy="45719"/>
                        </a:xfrm>
                        <a:prstGeom prst="leftRightArrowCallout">
                          <a:avLst>
                            <a:gd name="adj1" fmla="val 50000"/>
                            <a:gd name="adj2" fmla="val 25000"/>
                            <a:gd name="adj3" fmla="val 25000"/>
                            <a:gd name="adj4" fmla="val 4812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EFE3" id="Left-Right Arrow Callout 9" o:spid="_x0000_s1026" type="#_x0000_t81" style="position:absolute;margin-left:244.9pt;margin-top:283.9pt;width:5.95pt;height:3.6pt;rotation:-3303415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" adj="5603,,3277,5400" fillcolor="#4f81bd [3204]" strokecolor="#243f60 [1604]" strokeweight="2pt"/>
            </w:pict>
          </mc:Fallback>
        </mc:AlternateContent>
      </w:r>
      <w:r w:rsidR="00C060AE" w:rsidRPr="006F271A">
        <w:rPr>
          <w:noProof/>
          <w:lang w:val="el-GR" w:eastAsia="el-GR"/>
        </w:rPr>
        <mc:AlternateContent>
          <mc:Choice Requires="wps">
            <w:drawing>
              <wp:anchor distT="0" distB="0" distL="114300" distR="114300" simplePos="0" relativeHeight="251650048" behindDoc="0" locked="0" layoutInCell="1" allowOverlap="1" wp14:anchorId="63BF4C28" wp14:editId="3CD97EA3">
                <wp:simplePos x="0" y="0"/>
                <wp:positionH relativeFrom="column">
                  <wp:posOffset>3313878</wp:posOffset>
                </wp:positionH>
                <wp:positionV relativeFrom="paragraph">
                  <wp:posOffset>3720970</wp:posOffset>
                </wp:positionV>
                <wp:extent cx="73214" cy="48739"/>
                <wp:effectExtent l="31433" t="25717" r="34607" b="15558"/>
                <wp:wrapNone/>
                <wp:docPr id="10" name="Left-Right Arrow Callout 10"/>
                <wp:cNvGraphicFramePr/>
                <a:graphic xmlns:a="http://schemas.openxmlformats.org/drawingml/2006/main">
                  <a:graphicData uri="http://schemas.microsoft.com/office/word/2010/wordprocessingShape">
                    <wps:wsp>
                      <wps:cNvSpPr/>
                      <wps:spPr>
                        <a:xfrm rot="18575633">
                          <a:off x="0" y="0"/>
                          <a:ext cx="73214" cy="48739"/>
                        </a:xfrm>
                        <a:prstGeom prst="leftRightArrowCallout">
                          <a:avLst>
                            <a:gd name="adj1" fmla="val 50000"/>
                            <a:gd name="adj2" fmla="val 25000"/>
                            <a:gd name="adj3" fmla="val 25000"/>
                            <a:gd name="adj4" fmla="val 4812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1659" id="Left-Right Arrow Callout 10" o:spid="_x0000_s1026" type="#_x0000_t81" style="position:absolute;margin-left:260.95pt;margin-top:293pt;width:5.75pt;height:3.85pt;rotation:-3303415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" adj="5603,,3595,5400" fillcolor="#4f81bd [3204]" strokecolor="#243f60 [1604]" strokeweight="2pt"/>
            </w:pict>
          </mc:Fallback>
        </mc:AlternateContent>
      </w:r>
      <w:r w:rsidR="00F36AE8" w:rsidRPr="006F271A">
        <w:rPr>
          <w:noProof/>
          <w:lang w:val="el-GR" w:eastAsia="el-GR"/>
        </w:rPr>
        <w:drawing>
          <wp:inline distT="0" distB="0" distL="0" distR="0" wp14:anchorId="7EDC0076" wp14:editId="590AB97C">
            <wp:extent cx="6148705" cy="755168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FA-GEOPHYSICAL-MAP-2014.jpg"/>
                    <pic:cNvPicPr/>
                  </pic:nvPicPr>
                  <pic:blipFill rotWithShape="1">
                    <a:blip r:embed="rId9">
                      <a:extLst>
                        <a:ext uri="{28A0092B-C50C-407E-A947-70E740481C1C}">
                          <a14:useLocalDpi xmlns:a14="http://schemas.microsoft.com/office/drawing/2010/main" val="0"/>
                        </a:ext>
                      </a:extLst>
                    </a:blip>
                    <a:srcRect l="6075" t="4810" r="-7" b="9640"/>
                    <a:stretch/>
                  </pic:blipFill>
                  <pic:spPr bwMode="auto">
                    <a:xfrm>
                      <a:off x="0" y="0"/>
                      <a:ext cx="6188513" cy="7600575"/>
                    </a:xfrm>
                    <a:prstGeom prst="rect">
                      <a:avLst/>
                    </a:prstGeom>
                    <a:ln>
                      <a:noFill/>
                    </a:ln>
                    <a:extLst>
                      <a:ext uri="{53640926-AAD7-44D8-BBD7-CCE9431645EC}">
                        <a14:shadowObscured xmlns:a14="http://schemas.microsoft.com/office/drawing/2010/main"/>
                      </a:ext>
                    </a:extLst>
                  </pic:spPr>
                </pic:pic>
              </a:graphicData>
            </a:graphic>
          </wp:inline>
        </w:drawing>
      </w:r>
    </w:p>
    <w:p w14:paraId="73F246CB" w14:textId="77777777" w:rsidR="00F36AE8" w:rsidRPr="006F271A" w:rsidRDefault="00F36AE8" w:rsidP="00F36AE8">
      <w:pPr>
        <w:keepNext/>
        <w:ind w:right="567"/>
        <w:jc w:val="center"/>
      </w:pPr>
    </w:p>
    <w:p w14:paraId="3092C0B3" w14:textId="77777777" w:rsidR="00F36AE8" w:rsidRPr="006F271A" w:rsidRDefault="00F36AE8" w:rsidP="00F36AE8">
      <w:pPr>
        <w:jc w:val="both"/>
        <w:rPr>
          <w:rFonts w:ascii="Times New Roman" w:hAnsi="Times New Roman" w:cs="Times New Roman"/>
          <w:b/>
          <w:i/>
        </w:rPr>
      </w:pPr>
      <w:r w:rsidRPr="006F271A">
        <w:rPr>
          <w:rFonts w:ascii="Times New Roman" w:hAnsi="Times New Roman" w:cs="Times New Roman"/>
          <w:b/>
          <w:i/>
        </w:rPr>
        <w:lastRenderedPageBreak/>
        <w:t xml:space="preserve">3.2 Brief Description of </w:t>
      </w:r>
      <w:r w:rsidR="007A0449" w:rsidRPr="006F271A">
        <w:rPr>
          <w:rFonts w:ascii="Times New Roman" w:hAnsi="Times New Roman" w:cs="Times New Roman"/>
          <w:b/>
          <w:i/>
        </w:rPr>
        <w:t>the Hellenic Experience</w:t>
      </w:r>
    </w:p>
    <w:p w14:paraId="08F75CAF" w14:textId="77777777" w:rsidR="008A2C9B" w:rsidRPr="006F271A" w:rsidRDefault="008A2C9B" w:rsidP="008A2C9B">
      <w:pPr>
        <w:rPr>
          <w:rFonts w:ascii="Times New Roman" w:hAnsi="Times New Roman" w:cs="Times New Roman"/>
          <w:sz w:val="24"/>
          <w:szCs w:val="24"/>
        </w:rPr>
      </w:pPr>
      <w:r w:rsidRPr="006F271A">
        <w:rPr>
          <w:rFonts w:ascii="Times New Roman" w:hAnsi="Times New Roman" w:cs="Times New Roman"/>
          <w:sz w:val="24"/>
        </w:rPr>
        <w:t xml:space="preserve">The few IJs’ failures encountered in the Greek gas transmission and distribution system, fall </w:t>
      </w:r>
      <w:r w:rsidRPr="006F271A">
        <w:rPr>
          <w:rFonts w:ascii="Times New Roman" w:hAnsi="Times New Roman" w:cs="Times New Roman"/>
          <w:sz w:val="24"/>
          <w:szCs w:val="24"/>
        </w:rPr>
        <w:t>under the following three main categories:</w:t>
      </w:r>
    </w:p>
    <w:p w14:paraId="14AB6E42" w14:textId="77777777" w:rsidR="008A2C9B" w:rsidRPr="006F271A" w:rsidRDefault="008A2C9B" w:rsidP="008A2C9B">
      <w:pPr>
        <w:pStyle w:val="ListParagraph"/>
        <w:numPr>
          <w:ilvl w:val="0"/>
          <w:numId w:val="2"/>
        </w:numPr>
        <w:rPr>
          <w:rFonts w:ascii="Times New Roman" w:hAnsi="Times New Roman" w:cs="Times New Roman"/>
          <w:sz w:val="24"/>
          <w:szCs w:val="24"/>
        </w:rPr>
      </w:pPr>
      <w:r w:rsidRPr="006F271A">
        <w:rPr>
          <w:rFonts w:ascii="Times New Roman" w:hAnsi="Times New Roman" w:cs="Times New Roman"/>
          <w:sz w:val="24"/>
          <w:szCs w:val="24"/>
          <w:lang w:val="en-US"/>
        </w:rPr>
        <w:t>E</w:t>
      </w:r>
      <w:r w:rsidRPr="006F271A">
        <w:rPr>
          <w:rFonts w:ascii="Times New Roman" w:hAnsi="Times New Roman" w:cs="Times New Roman"/>
          <w:sz w:val="24"/>
          <w:szCs w:val="24"/>
        </w:rPr>
        <w:t xml:space="preserve">lectrical </w:t>
      </w:r>
    </w:p>
    <w:p w14:paraId="0FB194CC" w14:textId="77777777" w:rsidR="008A2C9B" w:rsidRPr="006F271A" w:rsidRDefault="008A2C9B" w:rsidP="008A2C9B">
      <w:pPr>
        <w:pStyle w:val="ListParagraph"/>
        <w:numPr>
          <w:ilvl w:val="0"/>
          <w:numId w:val="2"/>
        </w:numPr>
        <w:rPr>
          <w:rFonts w:ascii="Times New Roman" w:hAnsi="Times New Roman" w:cs="Times New Roman"/>
          <w:sz w:val="24"/>
          <w:szCs w:val="24"/>
        </w:rPr>
      </w:pPr>
      <w:r w:rsidRPr="006F271A">
        <w:rPr>
          <w:rFonts w:ascii="Times New Roman" w:hAnsi="Times New Roman" w:cs="Times New Roman"/>
          <w:sz w:val="24"/>
          <w:szCs w:val="24"/>
          <w:lang w:val="en-US"/>
        </w:rPr>
        <w:t>M</w:t>
      </w:r>
      <w:r w:rsidRPr="006F271A">
        <w:rPr>
          <w:rFonts w:ascii="Times New Roman" w:hAnsi="Times New Roman" w:cs="Times New Roman"/>
          <w:sz w:val="24"/>
          <w:szCs w:val="24"/>
        </w:rPr>
        <w:t>echanical</w:t>
      </w:r>
    </w:p>
    <w:p w14:paraId="2AA62024" w14:textId="77777777" w:rsidR="008A2C9B" w:rsidRPr="006F271A" w:rsidRDefault="008A2C9B" w:rsidP="008A2C9B">
      <w:pPr>
        <w:pStyle w:val="ListParagraph"/>
        <w:numPr>
          <w:ilvl w:val="0"/>
          <w:numId w:val="2"/>
        </w:numPr>
        <w:rPr>
          <w:rFonts w:ascii="Times New Roman" w:hAnsi="Times New Roman" w:cs="Times New Roman"/>
          <w:sz w:val="24"/>
          <w:szCs w:val="24"/>
        </w:rPr>
      </w:pPr>
      <w:r w:rsidRPr="006F271A">
        <w:rPr>
          <w:rFonts w:ascii="Times New Roman" w:hAnsi="Times New Roman" w:cs="Times New Roman"/>
          <w:sz w:val="24"/>
          <w:szCs w:val="24"/>
          <w:lang w:val="en-US"/>
        </w:rPr>
        <w:t>B</w:t>
      </w:r>
      <w:r w:rsidRPr="006F271A">
        <w:rPr>
          <w:rFonts w:ascii="Times New Roman" w:hAnsi="Times New Roman" w:cs="Times New Roman"/>
          <w:sz w:val="24"/>
          <w:szCs w:val="24"/>
        </w:rPr>
        <w:t>oth mechanical and electrical</w:t>
      </w:r>
    </w:p>
    <w:p w14:paraId="422BCA3D" w14:textId="71351EB6" w:rsidR="008A2C9B" w:rsidRPr="006F271A" w:rsidRDefault="008A2C9B" w:rsidP="00450AE4">
      <w:pPr>
        <w:jc w:val="both"/>
        <w:rPr>
          <w:rFonts w:ascii="Arial" w:hAnsi="Arial" w:cs="Arial"/>
          <w:sz w:val="24"/>
        </w:rPr>
      </w:pPr>
      <w:r w:rsidRPr="006F271A">
        <w:rPr>
          <w:rFonts w:ascii="Times New Roman" w:hAnsi="Times New Roman" w:cs="Times New Roman"/>
          <w:sz w:val="24"/>
        </w:rPr>
        <w:t xml:space="preserve">In the present work we will mainly describe some electrical failures of IJs and ISGs. The electrical failure of monolithic joints of the gas transmission and distribution pipelines of the Greek gas grid, (through the reduction of their insulating properties) was one of the most common types of incidents encountered. The failures were attributed to surge/lightning overvoltage effects or on short-term interference events, since </w:t>
      </w:r>
      <w:r w:rsidR="000967C5" w:rsidRPr="006F271A">
        <w:rPr>
          <w:rFonts w:ascii="Times New Roman" w:hAnsi="Times New Roman" w:cs="Times New Roman"/>
          <w:sz w:val="24"/>
        </w:rPr>
        <w:t>such</w:t>
      </w:r>
      <w:r w:rsidRPr="006F271A">
        <w:rPr>
          <w:rFonts w:ascii="Times New Roman" w:hAnsi="Times New Roman" w:cs="Times New Roman"/>
          <w:sz w:val="24"/>
        </w:rPr>
        <w:t xml:space="preserve"> type of hazards had been underestimated</w:t>
      </w:r>
      <w:r w:rsidR="00B71354" w:rsidRPr="006F271A">
        <w:rPr>
          <w:rFonts w:ascii="Times New Roman" w:hAnsi="Times New Roman" w:cs="Times New Roman"/>
          <w:sz w:val="24"/>
        </w:rPr>
        <w:t xml:space="preserve"> at the design/construction phases of the pipeline</w:t>
      </w:r>
      <w:r w:rsidRPr="006F271A">
        <w:rPr>
          <w:rFonts w:ascii="Times New Roman" w:hAnsi="Times New Roman" w:cs="Times New Roman"/>
          <w:sz w:val="24"/>
        </w:rPr>
        <w:t>.</w:t>
      </w:r>
      <w:r w:rsidR="00B71354" w:rsidRPr="006F271A">
        <w:rPr>
          <w:rFonts w:ascii="Times New Roman" w:hAnsi="Times New Roman" w:cs="Times New Roman"/>
          <w:sz w:val="24"/>
        </w:rPr>
        <w:t xml:space="preserve"> This underestimation had been partly reinforced by the fact that the </w:t>
      </w:r>
      <w:r w:rsidRPr="006F271A">
        <w:rPr>
          <w:rFonts w:ascii="Times New Roman" w:hAnsi="Times New Roman" w:cs="Times New Roman"/>
          <w:sz w:val="24"/>
        </w:rPr>
        <w:t xml:space="preserve">technical standards </w:t>
      </w:r>
      <w:r w:rsidR="00B71354" w:rsidRPr="006F271A">
        <w:rPr>
          <w:rFonts w:ascii="Times New Roman" w:hAnsi="Times New Roman" w:cs="Times New Roman"/>
          <w:sz w:val="24"/>
        </w:rPr>
        <w:t>(</w:t>
      </w:r>
      <w:r w:rsidRPr="006F271A">
        <w:rPr>
          <w:rFonts w:ascii="Times New Roman" w:hAnsi="Times New Roman" w:cs="Times New Roman"/>
          <w:sz w:val="24"/>
        </w:rPr>
        <w:t>two decades ago</w:t>
      </w:r>
      <w:r w:rsidR="00B71354" w:rsidRPr="006F271A">
        <w:rPr>
          <w:rFonts w:ascii="Times New Roman" w:hAnsi="Times New Roman" w:cs="Times New Roman"/>
          <w:sz w:val="24"/>
        </w:rPr>
        <w:t>)</w:t>
      </w:r>
      <w:r w:rsidRPr="006F271A">
        <w:rPr>
          <w:rFonts w:ascii="Times New Roman" w:hAnsi="Times New Roman" w:cs="Times New Roman"/>
          <w:sz w:val="24"/>
        </w:rPr>
        <w:t>, imposed ISG installation</w:t>
      </w:r>
      <w:r w:rsidR="00ED319C" w:rsidRPr="006F271A">
        <w:rPr>
          <w:rFonts w:ascii="Times New Roman" w:hAnsi="Times New Roman" w:cs="Times New Roman"/>
          <w:sz w:val="24"/>
        </w:rPr>
        <w:t>s</w:t>
      </w:r>
      <w:r w:rsidRPr="006F271A">
        <w:rPr>
          <w:rFonts w:ascii="Times New Roman" w:hAnsi="Times New Roman" w:cs="Times New Roman"/>
          <w:sz w:val="24"/>
        </w:rPr>
        <w:t xml:space="preserve"> only in the hazardous (Ex) zones </w:t>
      </w:r>
      <w:r w:rsidR="00782D18" w:rsidRPr="006F271A">
        <w:rPr>
          <w:rFonts w:ascii="Times New Roman" w:hAnsi="Times New Roman" w:cs="Times New Roman"/>
          <w:sz w:val="24"/>
        </w:rPr>
        <w:t>[7</w:t>
      </w:r>
      <w:r w:rsidRPr="006F271A">
        <w:rPr>
          <w:rFonts w:ascii="Times New Roman" w:hAnsi="Times New Roman" w:cs="Times New Roman"/>
          <w:sz w:val="24"/>
        </w:rPr>
        <w:t>].</w:t>
      </w:r>
      <w:r w:rsidRPr="006F271A">
        <w:rPr>
          <w:rFonts w:ascii="Arial" w:hAnsi="Arial" w:cs="Arial"/>
          <w:sz w:val="24"/>
        </w:rPr>
        <w:t xml:space="preserve"> </w:t>
      </w:r>
      <w:r w:rsidR="00B71354" w:rsidRPr="006F271A">
        <w:rPr>
          <w:rFonts w:ascii="Times New Roman" w:hAnsi="Times New Roman" w:cs="Times New Roman"/>
          <w:sz w:val="24"/>
        </w:rPr>
        <w:t>This interpretation had the consequence of leaving the IJs unprotected from electrically hazardous events.</w:t>
      </w:r>
      <w:r w:rsidRPr="006F271A">
        <w:rPr>
          <w:rFonts w:ascii="Arial" w:hAnsi="Arial" w:cs="Arial"/>
          <w:sz w:val="24"/>
        </w:rPr>
        <w:t xml:space="preserve"> </w:t>
      </w:r>
      <w:r w:rsidRPr="006F271A">
        <w:rPr>
          <w:rFonts w:ascii="Times New Roman" w:hAnsi="Times New Roman" w:cs="Times New Roman"/>
          <w:sz w:val="24"/>
        </w:rPr>
        <w:t xml:space="preserve">As a result some IJs </w:t>
      </w:r>
      <w:r w:rsidR="00450AE4" w:rsidRPr="006F271A">
        <w:rPr>
          <w:rFonts w:ascii="Times New Roman" w:hAnsi="Times New Roman" w:cs="Times New Roman"/>
          <w:sz w:val="24"/>
        </w:rPr>
        <w:t xml:space="preserve">in the NGTS </w:t>
      </w:r>
      <w:r w:rsidR="00B71354" w:rsidRPr="006F271A">
        <w:rPr>
          <w:rFonts w:ascii="Times New Roman" w:hAnsi="Times New Roman" w:cs="Times New Roman"/>
          <w:sz w:val="24"/>
        </w:rPr>
        <w:t>have failed</w:t>
      </w:r>
      <w:r w:rsidRPr="006F271A">
        <w:rPr>
          <w:rFonts w:ascii="Times New Roman" w:hAnsi="Times New Roman" w:cs="Times New Roman"/>
          <w:sz w:val="24"/>
        </w:rPr>
        <w:t xml:space="preserve">, i.e. they lost insulation effectiveness. The </w:t>
      </w:r>
      <w:r w:rsidR="00450AE4" w:rsidRPr="006F271A">
        <w:rPr>
          <w:rFonts w:ascii="Times New Roman" w:hAnsi="Times New Roman" w:cs="Times New Roman"/>
          <w:sz w:val="24"/>
        </w:rPr>
        <w:t>number of insulation fai</w:t>
      </w:r>
      <w:r w:rsidR="009657D7" w:rsidRPr="006F271A">
        <w:rPr>
          <w:rFonts w:ascii="Times New Roman" w:hAnsi="Times New Roman" w:cs="Times New Roman"/>
          <w:sz w:val="24"/>
        </w:rPr>
        <w:t>lures detected during the first</w:t>
      </w:r>
      <w:r w:rsidR="00450AE4" w:rsidRPr="006F271A">
        <w:rPr>
          <w:rFonts w:ascii="Times New Roman" w:hAnsi="Times New Roman" w:cs="Times New Roman"/>
          <w:sz w:val="24"/>
        </w:rPr>
        <w:t xml:space="preserve"> </w:t>
      </w:r>
      <w:r w:rsidR="009657D7" w:rsidRPr="006F271A">
        <w:rPr>
          <w:rFonts w:ascii="Times New Roman" w:hAnsi="Times New Roman" w:cs="Times New Roman"/>
          <w:sz w:val="24"/>
        </w:rPr>
        <w:t>years of operation (1996</w:t>
      </w:r>
      <w:r w:rsidR="00450AE4" w:rsidRPr="006F271A">
        <w:rPr>
          <w:rFonts w:ascii="Times New Roman" w:hAnsi="Times New Roman" w:cs="Times New Roman"/>
          <w:sz w:val="24"/>
        </w:rPr>
        <w:t>-2002), was</w:t>
      </w:r>
      <w:r w:rsidRPr="006F271A">
        <w:rPr>
          <w:rFonts w:ascii="Times New Roman" w:hAnsi="Times New Roman" w:cs="Times New Roman"/>
          <w:sz w:val="24"/>
        </w:rPr>
        <w:t xml:space="preserve"> in the order of 7 failures out of 69</w:t>
      </w:r>
      <w:r w:rsidR="00B71354" w:rsidRPr="006F271A">
        <w:rPr>
          <w:rFonts w:ascii="Times New Roman" w:hAnsi="Times New Roman" w:cs="Times New Roman"/>
          <w:sz w:val="24"/>
        </w:rPr>
        <w:t>. Th</w:t>
      </w:r>
      <w:r w:rsidR="00450AE4" w:rsidRPr="006F271A">
        <w:rPr>
          <w:rFonts w:ascii="Times New Roman" w:hAnsi="Times New Roman" w:cs="Times New Roman"/>
          <w:sz w:val="24"/>
        </w:rPr>
        <w:t>e latter figure (69)</w:t>
      </w:r>
      <w:r w:rsidR="00B71354" w:rsidRPr="006F271A">
        <w:rPr>
          <w:rFonts w:ascii="Times New Roman" w:hAnsi="Times New Roman" w:cs="Times New Roman"/>
          <w:sz w:val="24"/>
        </w:rPr>
        <w:t xml:space="preserve"> refer</w:t>
      </w:r>
      <w:r w:rsidR="00450AE4" w:rsidRPr="006F271A">
        <w:rPr>
          <w:rFonts w:ascii="Times New Roman" w:hAnsi="Times New Roman" w:cs="Times New Roman"/>
          <w:sz w:val="24"/>
        </w:rPr>
        <w:t>s</w:t>
      </w:r>
      <w:r w:rsidR="00B71354" w:rsidRPr="006F271A">
        <w:rPr>
          <w:rFonts w:ascii="Times New Roman" w:hAnsi="Times New Roman" w:cs="Times New Roman"/>
          <w:sz w:val="24"/>
        </w:rPr>
        <w:t xml:space="preserve"> to IJs </w:t>
      </w:r>
      <w:r w:rsidRPr="006F271A">
        <w:rPr>
          <w:rFonts w:ascii="Times New Roman" w:hAnsi="Times New Roman" w:cs="Times New Roman"/>
          <w:sz w:val="24"/>
        </w:rPr>
        <w:t xml:space="preserve">installed </w:t>
      </w:r>
      <w:r w:rsidR="00B71354" w:rsidRPr="006F271A">
        <w:rPr>
          <w:rFonts w:ascii="Times New Roman" w:hAnsi="Times New Roman" w:cs="Times New Roman"/>
          <w:sz w:val="24"/>
        </w:rPr>
        <w:t>but</w:t>
      </w:r>
      <w:r w:rsidRPr="006F271A">
        <w:rPr>
          <w:rFonts w:ascii="Times New Roman" w:hAnsi="Times New Roman" w:cs="Times New Roman"/>
          <w:sz w:val="24"/>
        </w:rPr>
        <w:t xml:space="preserve"> not </w:t>
      </w:r>
      <w:r w:rsidR="00450AE4" w:rsidRPr="006F271A">
        <w:rPr>
          <w:rFonts w:ascii="Times New Roman" w:hAnsi="Times New Roman" w:cs="Times New Roman"/>
          <w:sz w:val="24"/>
        </w:rPr>
        <w:t xml:space="preserve">initially </w:t>
      </w:r>
      <w:r w:rsidRPr="006F271A">
        <w:rPr>
          <w:rFonts w:ascii="Times New Roman" w:hAnsi="Times New Roman" w:cs="Times New Roman"/>
          <w:sz w:val="24"/>
        </w:rPr>
        <w:t>protected by ISGs</w:t>
      </w:r>
      <w:r w:rsidR="00450AE4" w:rsidRPr="006F271A">
        <w:rPr>
          <w:rFonts w:ascii="Times New Roman" w:hAnsi="Times New Roman" w:cs="Times New Roman"/>
          <w:sz w:val="24"/>
        </w:rPr>
        <w:t>.</w:t>
      </w:r>
      <w:r w:rsidRPr="006F271A">
        <w:rPr>
          <w:rFonts w:ascii="Times New Roman" w:hAnsi="Times New Roman" w:cs="Times New Roman"/>
          <w:sz w:val="24"/>
        </w:rPr>
        <w:t xml:space="preserve"> It should be noted,</w:t>
      </w:r>
      <w:r w:rsidR="00450AE4" w:rsidRPr="006F271A">
        <w:rPr>
          <w:rFonts w:ascii="Times New Roman" w:hAnsi="Times New Roman" w:cs="Times New Roman"/>
          <w:sz w:val="24"/>
        </w:rPr>
        <w:t xml:space="preserve"> at this point</w:t>
      </w:r>
      <w:r w:rsidRPr="006F271A">
        <w:rPr>
          <w:rFonts w:ascii="Times New Roman" w:hAnsi="Times New Roman" w:cs="Times New Roman"/>
          <w:sz w:val="24"/>
        </w:rPr>
        <w:t xml:space="preserve"> that no insulation failures were detected on above ground IJs</w:t>
      </w:r>
      <w:r w:rsidR="00450AE4" w:rsidRPr="006F271A">
        <w:rPr>
          <w:rFonts w:ascii="Times New Roman" w:hAnsi="Times New Roman" w:cs="Times New Roman"/>
          <w:sz w:val="24"/>
        </w:rPr>
        <w:t xml:space="preserve"> - </w:t>
      </w:r>
      <w:r w:rsidRPr="006F271A">
        <w:rPr>
          <w:rFonts w:ascii="Times New Roman" w:hAnsi="Times New Roman" w:cs="Times New Roman"/>
          <w:sz w:val="24"/>
        </w:rPr>
        <w:t xml:space="preserve"> </w:t>
      </w:r>
      <w:r w:rsidR="007A616D" w:rsidRPr="006F271A">
        <w:rPr>
          <w:rFonts w:ascii="Times New Roman" w:hAnsi="Times New Roman" w:cs="Times New Roman"/>
          <w:sz w:val="24"/>
        </w:rPr>
        <w:t xml:space="preserve">installed </w:t>
      </w:r>
      <w:r w:rsidRPr="006F271A">
        <w:rPr>
          <w:rFonts w:ascii="Times New Roman" w:hAnsi="Times New Roman" w:cs="Times New Roman"/>
          <w:sz w:val="24"/>
        </w:rPr>
        <w:t>between cathodically protected areas and earthed facilities</w:t>
      </w:r>
      <w:r w:rsidR="00450AE4" w:rsidRPr="006F271A">
        <w:rPr>
          <w:rFonts w:ascii="Times New Roman" w:hAnsi="Times New Roman" w:cs="Times New Roman"/>
          <w:sz w:val="24"/>
        </w:rPr>
        <w:t xml:space="preserve"> - </w:t>
      </w:r>
      <w:r w:rsidRPr="006F271A">
        <w:rPr>
          <w:rFonts w:ascii="Times New Roman" w:hAnsi="Times New Roman" w:cs="Times New Roman"/>
          <w:sz w:val="24"/>
        </w:rPr>
        <w:t xml:space="preserve"> since these had </w:t>
      </w:r>
      <w:r w:rsidR="007A616D" w:rsidRPr="006F271A">
        <w:rPr>
          <w:rFonts w:ascii="Times New Roman" w:hAnsi="Times New Roman" w:cs="Times New Roman"/>
          <w:sz w:val="24"/>
        </w:rPr>
        <w:t xml:space="preserve">initially been equipped with appropriate </w:t>
      </w:r>
      <w:r w:rsidR="0034484C">
        <w:rPr>
          <w:rFonts w:ascii="Times New Roman" w:hAnsi="Times New Roman" w:cs="Times New Roman"/>
          <w:sz w:val="24"/>
        </w:rPr>
        <w:t>ISGs</w:t>
      </w:r>
      <w:r w:rsidR="00450AE4" w:rsidRPr="006F271A">
        <w:rPr>
          <w:rFonts w:ascii="Times New Roman" w:hAnsi="Times New Roman" w:cs="Times New Roman"/>
          <w:sz w:val="24"/>
        </w:rPr>
        <w:t>.</w:t>
      </w:r>
    </w:p>
    <w:p w14:paraId="24FA52BD" w14:textId="68744B86" w:rsidR="000D31BE" w:rsidRDefault="00450AE4" w:rsidP="00151133">
      <w:pPr>
        <w:jc w:val="both"/>
        <w:rPr>
          <w:rFonts w:ascii="Times New Roman" w:hAnsi="Times New Roman" w:cs="Times New Roman"/>
          <w:sz w:val="24"/>
          <w:szCs w:val="24"/>
        </w:rPr>
      </w:pPr>
      <w:r w:rsidRPr="006F271A">
        <w:rPr>
          <w:rFonts w:ascii="Times New Roman" w:hAnsi="Times New Roman" w:cs="Times New Roman"/>
          <w:sz w:val="24"/>
          <w:szCs w:val="24"/>
        </w:rPr>
        <w:t>This failure figure</w:t>
      </w:r>
      <w:r w:rsidR="007A616D" w:rsidRPr="006F271A">
        <w:rPr>
          <w:rFonts w:ascii="Times New Roman" w:hAnsi="Times New Roman" w:cs="Times New Roman"/>
          <w:sz w:val="24"/>
          <w:szCs w:val="24"/>
        </w:rPr>
        <w:t xml:space="preserve"> (7/69)</w:t>
      </w:r>
      <w:r w:rsidRPr="006F271A">
        <w:rPr>
          <w:rFonts w:ascii="Times New Roman" w:hAnsi="Times New Roman" w:cs="Times New Roman"/>
          <w:sz w:val="24"/>
          <w:szCs w:val="24"/>
        </w:rPr>
        <w:t xml:space="preserve"> was considered a serious problem and </w:t>
      </w:r>
      <w:r w:rsidR="008A2C9B" w:rsidRPr="006F271A">
        <w:rPr>
          <w:rFonts w:ascii="Times New Roman" w:hAnsi="Times New Roman" w:cs="Times New Roman"/>
          <w:sz w:val="24"/>
          <w:szCs w:val="24"/>
        </w:rPr>
        <w:t xml:space="preserve">an urgent project was </w:t>
      </w:r>
      <w:r w:rsidRPr="006F271A">
        <w:rPr>
          <w:rFonts w:ascii="Times New Roman" w:hAnsi="Times New Roman" w:cs="Times New Roman"/>
          <w:sz w:val="24"/>
          <w:szCs w:val="24"/>
        </w:rPr>
        <w:t>launched</w:t>
      </w:r>
      <w:r w:rsidR="008A2C9B" w:rsidRPr="006F271A">
        <w:rPr>
          <w:rFonts w:ascii="Times New Roman" w:hAnsi="Times New Roman" w:cs="Times New Roman"/>
          <w:sz w:val="24"/>
          <w:szCs w:val="24"/>
        </w:rPr>
        <w:t xml:space="preserve"> to </w:t>
      </w:r>
      <w:r w:rsidRPr="006F271A">
        <w:rPr>
          <w:rFonts w:ascii="Times New Roman" w:hAnsi="Times New Roman" w:cs="Times New Roman"/>
          <w:sz w:val="24"/>
          <w:szCs w:val="24"/>
        </w:rPr>
        <w:t>ensure that</w:t>
      </w:r>
      <w:r w:rsidR="008A2C9B" w:rsidRPr="006F271A">
        <w:rPr>
          <w:rFonts w:ascii="Times New Roman" w:hAnsi="Times New Roman" w:cs="Times New Roman"/>
          <w:sz w:val="24"/>
          <w:szCs w:val="24"/>
        </w:rPr>
        <w:t xml:space="preserve"> the remaining </w:t>
      </w:r>
      <w:r w:rsidR="00B6342A" w:rsidRPr="006F271A">
        <w:rPr>
          <w:rFonts w:ascii="Times New Roman" w:hAnsi="Times New Roman" w:cs="Times New Roman"/>
          <w:sz w:val="24"/>
          <w:szCs w:val="24"/>
        </w:rPr>
        <w:t xml:space="preserve">buried </w:t>
      </w:r>
      <w:r w:rsidR="008A2C9B" w:rsidRPr="006F271A">
        <w:rPr>
          <w:rFonts w:ascii="Times New Roman" w:hAnsi="Times New Roman" w:cs="Times New Roman"/>
          <w:sz w:val="24"/>
          <w:szCs w:val="24"/>
        </w:rPr>
        <w:t xml:space="preserve">IJs </w:t>
      </w:r>
      <w:r w:rsidRPr="006F271A">
        <w:rPr>
          <w:rFonts w:ascii="Times New Roman" w:hAnsi="Times New Roman" w:cs="Times New Roman"/>
          <w:sz w:val="24"/>
          <w:szCs w:val="24"/>
        </w:rPr>
        <w:t>would not fail.</w:t>
      </w:r>
      <w:r w:rsidR="008A2C9B" w:rsidRPr="006F271A">
        <w:rPr>
          <w:rFonts w:ascii="Times New Roman" w:hAnsi="Times New Roman" w:cs="Times New Roman"/>
          <w:sz w:val="24"/>
          <w:szCs w:val="24"/>
        </w:rPr>
        <w:t xml:space="preserve"> </w:t>
      </w:r>
      <w:r w:rsidRPr="006F271A">
        <w:rPr>
          <w:rFonts w:ascii="Times New Roman" w:hAnsi="Times New Roman" w:cs="Times New Roman"/>
          <w:sz w:val="24"/>
          <w:szCs w:val="24"/>
        </w:rPr>
        <w:t>The remedial action involved the installation of ISGs</w:t>
      </w:r>
      <w:r w:rsidR="008A2C9B" w:rsidRPr="006F271A">
        <w:rPr>
          <w:rFonts w:ascii="Times New Roman" w:hAnsi="Times New Roman" w:cs="Times New Roman"/>
          <w:sz w:val="24"/>
          <w:szCs w:val="24"/>
        </w:rPr>
        <w:t xml:space="preserve"> on buried IJs of the gas transmission system</w:t>
      </w:r>
      <w:r w:rsidR="008335A2" w:rsidRPr="006F271A">
        <w:rPr>
          <w:rFonts w:ascii="Times New Roman" w:hAnsi="Times New Roman" w:cs="Times New Roman"/>
          <w:sz w:val="24"/>
          <w:szCs w:val="24"/>
        </w:rPr>
        <w:t xml:space="preserve">, except </w:t>
      </w:r>
      <w:r w:rsidR="007A616D" w:rsidRPr="006F271A">
        <w:rPr>
          <w:rFonts w:ascii="Times New Roman" w:hAnsi="Times New Roman" w:cs="Times New Roman"/>
          <w:sz w:val="24"/>
          <w:szCs w:val="24"/>
        </w:rPr>
        <w:t xml:space="preserve">on </w:t>
      </w:r>
      <w:r w:rsidR="008335A2" w:rsidRPr="006F271A">
        <w:rPr>
          <w:rFonts w:ascii="Times New Roman" w:hAnsi="Times New Roman" w:cs="Times New Roman"/>
          <w:sz w:val="24"/>
          <w:szCs w:val="24"/>
        </w:rPr>
        <w:t>those IJs that had already failed</w:t>
      </w:r>
      <w:r w:rsidR="00151133" w:rsidRPr="006F271A">
        <w:rPr>
          <w:rFonts w:ascii="Times New Roman" w:hAnsi="Times New Roman" w:cs="Times New Roman"/>
          <w:sz w:val="24"/>
          <w:szCs w:val="24"/>
        </w:rPr>
        <w:t xml:space="preserve">. </w:t>
      </w:r>
      <w:r w:rsidR="009E54BD" w:rsidRPr="006F271A">
        <w:rPr>
          <w:rFonts w:ascii="Times New Roman" w:hAnsi="Times New Roman" w:cs="Times New Roman"/>
          <w:sz w:val="24"/>
          <w:szCs w:val="24"/>
        </w:rPr>
        <w:t>The ISGs were connected with 25 mm</w:t>
      </w:r>
      <w:r w:rsidR="009E54BD" w:rsidRPr="006F271A">
        <w:rPr>
          <w:rFonts w:ascii="Times New Roman" w:hAnsi="Times New Roman" w:cs="Times New Roman"/>
          <w:sz w:val="24"/>
          <w:szCs w:val="24"/>
          <w:vertAlign w:val="superscript"/>
        </w:rPr>
        <w:t>2</w:t>
      </w:r>
      <w:r w:rsidR="009E54BD" w:rsidRPr="006F271A">
        <w:rPr>
          <w:rFonts w:ascii="Times New Roman" w:hAnsi="Times New Roman" w:cs="Times New Roman"/>
          <w:sz w:val="24"/>
          <w:szCs w:val="24"/>
        </w:rPr>
        <w:t xml:space="preserve"> cross section wiring with the shortest possible length to </w:t>
      </w:r>
      <w:r w:rsidR="00BC09A0" w:rsidRPr="006F271A">
        <w:rPr>
          <w:rFonts w:ascii="Times New Roman" w:hAnsi="Times New Roman" w:cs="Times New Roman"/>
          <w:sz w:val="24"/>
          <w:szCs w:val="24"/>
        </w:rPr>
        <w:t xml:space="preserve">reduce their </w:t>
      </w:r>
      <w:r w:rsidR="009E54BD" w:rsidRPr="006F271A">
        <w:rPr>
          <w:rFonts w:ascii="Times New Roman" w:hAnsi="Times New Roman" w:cs="Times New Roman"/>
          <w:sz w:val="24"/>
          <w:szCs w:val="24"/>
        </w:rPr>
        <w:t>induct</w:t>
      </w:r>
      <w:r w:rsidR="00BC09A0" w:rsidRPr="006F271A">
        <w:rPr>
          <w:rFonts w:ascii="Times New Roman" w:hAnsi="Times New Roman" w:cs="Times New Roman"/>
          <w:sz w:val="24"/>
          <w:szCs w:val="24"/>
        </w:rPr>
        <w:t>ive impedance</w:t>
      </w:r>
      <w:r w:rsidR="009E54BD" w:rsidRPr="006F271A">
        <w:rPr>
          <w:rFonts w:ascii="Times New Roman" w:hAnsi="Times New Roman" w:cs="Times New Roman"/>
          <w:sz w:val="24"/>
          <w:szCs w:val="24"/>
        </w:rPr>
        <w:t xml:space="preserve"> accordin</w:t>
      </w:r>
      <w:r w:rsidR="00B6342A" w:rsidRPr="006F271A">
        <w:rPr>
          <w:rFonts w:ascii="Times New Roman" w:hAnsi="Times New Roman" w:cs="Times New Roman"/>
          <w:sz w:val="24"/>
          <w:szCs w:val="24"/>
        </w:rPr>
        <w:t xml:space="preserve">g to </w:t>
      </w:r>
      <w:r w:rsidR="009E54BD" w:rsidRPr="006F271A">
        <w:rPr>
          <w:rFonts w:ascii="Times New Roman" w:hAnsi="Times New Roman" w:cs="Times New Roman"/>
          <w:sz w:val="24"/>
          <w:szCs w:val="24"/>
        </w:rPr>
        <w:t>Afk no.5</w:t>
      </w:r>
      <w:r w:rsidR="00EC4196" w:rsidRPr="006F271A">
        <w:rPr>
          <w:rFonts w:ascii="Times New Roman" w:hAnsi="Times New Roman" w:cs="Times New Roman"/>
          <w:sz w:val="24"/>
          <w:szCs w:val="24"/>
        </w:rPr>
        <w:t xml:space="preserve"> [</w:t>
      </w:r>
      <w:r w:rsidR="00782D18" w:rsidRPr="006F271A">
        <w:rPr>
          <w:rFonts w:ascii="Times New Roman" w:hAnsi="Times New Roman" w:cs="Times New Roman"/>
          <w:sz w:val="24"/>
          <w:szCs w:val="24"/>
        </w:rPr>
        <w:t>7] (</w:t>
      </w:r>
      <w:r w:rsidR="00DF3DE8" w:rsidRPr="006F271A">
        <w:rPr>
          <w:rFonts w:ascii="Times New Roman" w:hAnsi="Times New Roman" w:cs="Times New Roman"/>
          <w:sz w:val="24"/>
          <w:szCs w:val="24"/>
        </w:rPr>
        <w:t xml:space="preserve">see Figure </w:t>
      </w:r>
      <w:r w:rsidR="00EC4196" w:rsidRPr="006F271A">
        <w:rPr>
          <w:rFonts w:ascii="Times New Roman" w:hAnsi="Times New Roman" w:cs="Times New Roman"/>
          <w:sz w:val="24"/>
          <w:szCs w:val="24"/>
        </w:rPr>
        <w:t>2)</w:t>
      </w:r>
      <w:r w:rsidR="009E54BD" w:rsidRPr="006F271A">
        <w:rPr>
          <w:rFonts w:ascii="Times New Roman" w:hAnsi="Times New Roman" w:cs="Times New Roman"/>
          <w:sz w:val="24"/>
          <w:szCs w:val="24"/>
        </w:rPr>
        <w:t xml:space="preserve">. </w:t>
      </w:r>
    </w:p>
    <w:p w14:paraId="50824319" w14:textId="77777777" w:rsidR="008A6C35" w:rsidRPr="006F271A" w:rsidRDefault="008A6C35" w:rsidP="00151133">
      <w:pPr>
        <w:jc w:val="both"/>
        <w:rPr>
          <w:rFonts w:ascii="Arial" w:hAnsi="Arial" w:cs="Arial"/>
          <w:color w:val="FF0000"/>
          <w:sz w:val="24"/>
        </w:rPr>
      </w:pPr>
    </w:p>
    <w:p w14:paraId="3244E890" w14:textId="77777777" w:rsidR="00BA7841" w:rsidRPr="006F271A" w:rsidRDefault="00BA7841" w:rsidP="00D0686D">
      <w:pPr>
        <w:pStyle w:val="Caption"/>
      </w:pPr>
      <w:r w:rsidRPr="006F271A">
        <w:lastRenderedPageBreak/>
        <w:t xml:space="preserve">Figure </w:t>
      </w:r>
      <w:r w:rsidR="00870F69">
        <w:fldChar w:fldCharType="begin"/>
      </w:r>
      <w:r w:rsidR="00870F69">
        <w:instrText xml:space="preserve"> SEQ Figure \* ARABIC </w:instrText>
      </w:r>
      <w:r w:rsidR="00870F69">
        <w:fldChar w:fldCharType="separate"/>
      </w:r>
      <w:r w:rsidRPr="006F271A">
        <w:rPr>
          <w:noProof/>
        </w:rPr>
        <w:t>2</w:t>
      </w:r>
      <w:r w:rsidR="00870F69">
        <w:rPr>
          <w:noProof/>
        </w:rPr>
        <w:fldChar w:fldCharType="end"/>
      </w:r>
      <w:r w:rsidRPr="006F271A">
        <w:t xml:space="preserve">: </w:t>
      </w:r>
      <w:r w:rsidR="00EC4196" w:rsidRPr="006F271A">
        <w:t>Installation of the ISGs</w:t>
      </w:r>
    </w:p>
    <w:p w14:paraId="189AB63B" w14:textId="77777777" w:rsidR="000D31BE" w:rsidRPr="006F271A" w:rsidRDefault="00D0686D" w:rsidP="00D0686D">
      <w:pPr>
        <w:pStyle w:val="Caption"/>
      </w:pPr>
      <w:r w:rsidRPr="006F271A">
        <w:object w:dxaOrig="17880" w:dyaOrig="12630" w14:anchorId="59AB2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198pt" o:ole="">
            <v:imagedata r:id="rId10" o:title="" croptop="3704f" cropbottom="35190f" cropright="27181f"/>
          </v:shape>
          <o:OLEObject Type="Embed" ProgID="AcroExch.Document.DC" ShapeID="_x0000_i1025" DrawAspect="Content" ObjectID="_1584515018" r:id="rId11"/>
        </w:object>
      </w:r>
    </w:p>
    <w:p w14:paraId="024DA7B7" w14:textId="77777777" w:rsidR="00D0686D" w:rsidRPr="006F271A" w:rsidRDefault="00D0686D" w:rsidP="00D0686D">
      <w:pPr>
        <w:jc w:val="both"/>
        <w:rPr>
          <w:rFonts w:ascii="Arial" w:hAnsi="Arial" w:cs="Arial"/>
          <w:sz w:val="24"/>
        </w:rPr>
      </w:pPr>
      <w:r w:rsidRPr="006F271A">
        <w:rPr>
          <w:rFonts w:ascii="Times New Roman" w:hAnsi="Times New Roman" w:cs="Times New Roman"/>
          <w:sz w:val="24"/>
          <w:szCs w:val="24"/>
        </w:rPr>
        <w:t>The installation process started in mid-2002 and had been finalized in the first quarter of 2003.</w:t>
      </w:r>
      <w:r w:rsidRPr="006F271A">
        <w:rPr>
          <w:sz w:val="24"/>
        </w:rPr>
        <w:t xml:space="preserve"> </w:t>
      </w:r>
      <w:r w:rsidRPr="006F271A">
        <w:rPr>
          <w:rFonts w:ascii="Times New Roman" w:hAnsi="Times New Roman" w:cs="Times New Roman"/>
          <w:sz w:val="24"/>
        </w:rPr>
        <w:t>The typical technical data of the ISG initially installed underground, on the buried in soil IJs are presented in Table 1.</w:t>
      </w:r>
      <w:r w:rsidRPr="006F271A">
        <w:rPr>
          <w:rFonts w:ascii="Arial" w:hAnsi="Arial" w:cs="Arial"/>
          <w:sz w:val="24"/>
        </w:rPr>
        <w:t xml:space="preserve"> </w:t>
      </w:r>
    </w:p>
    <w:p w14:paraId="7827C662" w14:textId="77777777" w:rsidR="00D0686D" w:rsidRPr="006F271A" w:rsidRDefault="00D0686D" w:rsidP="00D0686D">
      <w:pPr>
        <w:rPr>
          <w:lang w:eastAsia="el-GR"/>
        </w:rPr>
      </w:pPr>
    </w:p>
    <w:p w14:paraId="28F29292" w14:textId="77777777" w:rsidR="008A2C9B" w:rsidRPr="006F271A" w:rsidRDefault="008A2C9B" w:rsidP="00D0686D">
      <w:pPr>
        <w:pStyle w:val="Caption"/>
        <w:rPr>
          <w:strike/>
        </w:rPr>
      </w:pPr>
      <w:r w:rsidRPr="006F271A">
        <w:t xml:space="preserve">Table </w:t>
      </w:r>
      <w:r w:rsidR="00870F69">
        <w:fldChar w:fldCharType="begin"/>
      </w:r>
      <w:r w:rsidR="00870F69">
        <w:instrText xml:space="preserve"> SEQ Table \* ARABIC </w:instrText>
      </w:r>
      <w:r w:rsidR="00870F69">
        <w:fldChar w:fldCharType="separate"/>
      </w:r>
      <w:r w:rsidRPr="006F271A">
        <w:rPr>
          <w:noProof/>
        </w:rPr>
        <w:t>1</w:t>
      </w:r>
      <w:r w:rsidR="00870F69">
        <w:rPr>
          <w:noProof/>
        </w:rPr>
        <w:fldChar w:fldCharType="end"/>
      </w:r>
      <w:r w:rsidRPr="006F271A">
        <w:t>: Technical data of the</w:t>
      </w:r>
      <w:r w:rsidR="00B6342A" w:rsidRPr="006F271A">
        <w:t xml:space="preserve"> ISGs initially installed</w:t>
      </w:r>
    </w:p>
    <w:tbl>
      <w:tblPr>
        <w:tblStyle w:val="TableGrid"/>
        <w:tblW w:w="9072" w:type="dxa"/>
        <w:tblInd w:w="250" w:type="dxa"/>
        <w:tblLayout w:type="fixed"/>
        <w:tblLook w:val="04A0" w:firstRow="1" w:lastRow="0" w:firstColumn="1" w:lastColumn="0" w:noHBand="0" w:noVBand="1"/>
      </w:tblPr>
      <w:tblGrid>
        <w:gridCol w:w="5812"/>
        <w:gridCol w:w="3260"/>
      </w:tblGrid>
      <w:tr w:rsidR="00527D4B" w:rsidRPr="006F271A" w14:paraId="36B73ECB" w14:textId="77777777" w:rsidTr="00527D4B">
        <w:trPr>
          <w:trHeight w:val="300"/>
        </w:trPr>
        <w:tc>
          <w:tcPr>
            <w:tcW w:w="5812" w:type="dxa"/>
            <w:noWrap/>
            <w:hideMark/>
          </w:tcPr>
          <w:p w14:paraId="7CEDA3E8" w14:textId="77777777" w:rsidR="00527D4B" w:rsidRPr="006F271A" w:rsidRDefault="00527D4B" w:rsidP="00C1056F">
            <w:pPr>
              <w:spacing w:line="240" w:lineRule="auto"/>
              <w:ind w:right="567"/>
              <w:rPr>
                <w:color w:val="000000"/>
                <w:sz w:val="22"/>
                <w:lang w:val="en-US"/>
              </w:rPr>
            </w:pPr>
            <w:r w:rsidRPr="006F271A">
              <w:rPr>
                <w:color w:val="000000"/>
                <w:sz w:val="22"/>
                <w:lang w:val="en-US"/>
              </w:rPr>
              <w:t xml:space="preserve">Nominal discharge current (8/20 </w:t>
            </w:r>
            <w:r w:rsidRPr="006F271A">
              <w:rPr>
                <w:color w:val="000000"/>
                <w:sz w:val="22"/>
              </w:rPr>
              <w:t>μ</w:t>
            </w:r>
            <w:r w:rsidRPr="006F271A">
              <w:rPr>
                <w:color w:val="000000"/>
                <w:sz w:val="22"/>
                <w:lang w:val="en-US"/>
              </w:rPr>
              <w:t xml:space="preserve">s) </w:t>
            </w:r>
            <w:r w:rsidRPr="006F271A">
              <w:rPr>
                <w:b/>
                <w:bCs/>
                <w:color w:val="000000"/>
                <w:sz w:val="22"/>
                <w:lang w:val="en-US"/>
              </w:rPr>
              <w:t>(I</w:t>
            </w:r>
            <w:r w:rsidRPr="0034484C">
              <w:rPr>
                <w:b/>
                <w:bCs/>
                <w:color w:val="000000"/>
                <w:sz w:val="22"/>
                <w:vertAlign w:val="subscript"/>
                <w:lang w:val="en-US"/>
              </w:rPr>
              <w:t>n</w:t>
            </w:r>
            <w:r w:rsidRPr="006F271A">
              <w:rPr>
                <w:b/>
                <w:bCs/>
                <w:color w:val="000000"/>
                <w:sz w:val="22"/>
                <w:lang w:val="en-US"/>
              </w:rPr>
              <w:t xml:space="preserve">) </w:t>
            </w:r>
          </w:p>
        </w:tc>
        <w:tc>
          <w:tcPr>
            <w:tcW w:w="3260" w:type="dxa"/>
          </w:tcPr>
          <w:p w14:paraId="43B5F650" w14:textId="77777777" w:rsidR="00527D4B" w:rsidRPr="006F271A" w:rsidRDefault="00527D4B" w:rsidP="00527D4B">
            <w:pPr>
              <w:spacing w:line="240" w:lineRule="auto"/>
              <w:ind w:right="567"/>
              <w:jc w:val="center"/>
              <w:rPr>
                <w:color w:val="000000"/>
                <w:sz w:val="22"/>
                <w:lang w:val="en-US"/>
              </w:rPr>
            </w:pPr>
            <w:r w:rsidRPr="006F271A">
              <w:rPr>
                <w:color w:val="000000"/>
                <w:sz w:val="22"/>
                <w:lang w:val="en-US"/>
              </w:rPr>
              <w:t>100 kA</w:t>
            </w:r>
          </w:p>
        </w:tc>
      </w:tr>
      <w:tr w:rsidR="00527D4B" w:rsidRPr="006F271A" w14:paraId="2AD416E1" w14:textId="77777777" w:rsidTr="00527D4B">
        <w:trPr>
          <w:trHeight w:val="300"/>
        </w:trPr>
        <w:tc>
          <w:tcPr>
            <w:tcW w:w="5812" w:type="dxa"/>
            <w:noWrap/>
            <w:hideMark/>
          </w:tcPr>
          <w:p w14:paraId="2EF0C285" w14:textId="77777777" w:rsidR="00527D4B" w:rsidRPr="006F271A" w:rsidRDefault="00527D4B" w:rsidP="00C1056F">
            <w:pPr>
              <w:spacing w:line="240" w:lineRule="auto"/>
              <w:ind w:right="567"/>
              <w:rPr>
                <w:color w:val="000000"/>
                <w:sz w:val="22"/>
                <w:lang w:val="en-US"/>
              </w:rPr>
            </w:pPr>
            <w:r w:rsidRPr="006F271A">
              <w:rPr>
                <w:color w:val="000000"/>
                <w:sz w:val="22"/>
                <w:lang w:val="en-US"/>
              </w:rPr>
              <w:t xml:space="preserve">Lightning Impulse current (10/350 </w:t>
            </w:r>
            <w:r w:rsidRPr="006F271A">
              <w:rPr>
                <w:color w:val="000000"/>
                <w:sz w:val="22"/>
              </w:rPr>
              <w:t>μ</w:t>
            </w:r>
            <w:r w:rsidRPr="006F271A">
              <w:rPr>
                <w:color w:val="000000"/>
                <w:sz w:val="22"/>
                <w:lang w:val="en-US"/>
              </w:rPr>
              <w:t xml:space="preserve">s) </w:t>
            </w:r>
            <w:r w:rsidRPr="006F271A">
              <w:rPr>
                <w:b/>
                <w:bCs/>
                <w:color w:val="000000"/>
                <w:sz w:val="22"/>
                <w:lang w:val="en-US"/>
              </w:rPr>
              <w:t xml:space="preserve"> I</w:t>
            </w:r>
            <w:r w:rsidRPr="0034484C">
              <w:rPr>
                <w:b/>
                <w:bCs/>
                <w:color w:val="000000"/>
                <w:sz w:val="22"/>
                <w:vertAlign w:val="subscript"/>
                <w:lang w:val="en-US"/>
              </w:rPr>
              <w:t>imp</w:t>
            </w:r>
          </w:p>
        </w:tc>
        <w:tc>
          <w:tcPr>
            <w:tcW w:w="3260" w:type="dxa"/>
          </w:tcPr>
          <w:p w14:paraId="65633ACF" w14:textId="77777777" w:rsidR="00527D4B" w:rsidRPr="006F271A" w:rsidRDefault="00527D4B" w:rsidP="00527D4B">
            <w:pPr>
              <w:spacing w:line="240" w:lineRule="auto"/>
              <w:ind w:right="567"/>
              <w:jc w:val="center"/>
              <w:rPr>
                <w:color w:val="000000"/>
                <w:sz w:val="22"/>
                <w:lang w:val="en-US"/>
              </w:rPr>
            </w:pPr>
            <w:r w:rsidRPr="006F271A">
              <w:rPr>
                <w:color w:val="000000"/>
                <w:sz w:val="22"/>
                <w:lang w:val="en-US"/>
              </w:rPr>
              <w:t>50 kA</w:t>
            </w:r>
          </w:p>
        </w:tc>
      </w:tr>
      <w:tr w:rsidR="00527D4B" w:rsidRPr="006F271A" w14:paraId="6568F731" w14:textId="77777777" w:rsidTr="00527D4B">
        <w:trPr>
          <w:trHeight w:val="300"/>
        </w:trPr>
        <w:tc>
          <w:tcPr>
            <w:tcW w:w="5812" w:type="dxa"/>
            <w:noWrap/>
            <w:hideMark/>
          </w:tcPr>
          <w:p w14:paraId="257E7CFF" w14:textId="77777777" w:rsidR="00527D4B" w:rsidRPr="006F271A" w:rsidRDefault="00527D4B" w:rsidP="00C1056F">
            <w:pPr>
              <w:spacing w:line="240" w:lineRule="auto"/>
              <w:ind w:right="567"/>
              <w:rPr>
                <w:color w:val="000000"/>
                <w:sz w:val="22"/>
                <w:lang w:val="en-US"/>
              </w:rPr>
            </w:pPr>
            <w:r w:rsidRPr="006F271A">
              <w:rPr>
                <w:color w:val="000000"/>
                <w:sz w:val="22"/>
                <w:lang w:val="en-US"/>
              </w:rPr>
              <w:t xml:space="preserve">Rated impulse sparkover voltage (1,2/50 </w:t>
            </w:r>
            <w:r w:rsidRPr="006F271A">
              <w:rPr>
                <w:color w:val="000000"/>
                <w:sz w:val="22"/>
              </w:rPr>
              <w:t>μ</w:t>
            </w:r>
            <w:r w:rsidRPr="006F271A">
              <w:rPr>
                <w:color w:val="000000"/>
                <w:sz w:val="22"/>
                <w:lang w:val="en-US"/>
              </w:rPr>
              <w:t xml:space="preserve">s) </w:t>
            </w:r>
            <w:r w:rsidRPr="006F271A">
              <w:rPr>
                <w:b/>
                <w:bCs/>
                <w:color w:val="000000"/>
                <w:sz w:val="22"/>
                <w:lang w:val="en-US"/>
              </w:rPr>
              <w:t>U</w:t>
            </w:r>
            <w:r w:rsidRPr="0034484C">
              <w:rPr>
                <w:b/>
                <w:bCs/>
                <w:color w:val="000000"/>
                <w:sz w:val="22"/>
                <w:vertAlign w:val="subscript"/>
                <w:lang w:val="en-US"/>
              </w:rPr>
              <w:t>rimp</w:t>
            </w:r>
          </w:p>
        </w:tc>
        <w:tc>
          <w:tcPr>
            <w:tcW w:w="3260" w:type="dxa"/>
          </w:tcPr>
          <w:p w14:paraId="008E1284" w14:textId="77777777" w:rsidR="00527D4B" w:rsidRPr="006F271A" w:rsidRDefault="00FC1D44" w:rsidP="00527D4B">
            <w:pPr>
              <w:spacing w:line="240" w:lineRule="auto"/>
              <w:ind w:right="567"/>
              <w:jc w:val="center"/>
              <w:rPr>
                <w:color w:val="000000"/>
                <w:sz w:val="22"/>
                <w:lang w:val="en-US"/>
              </w:rPr>
            </w:pPr>
            <w:r w:rsidRPr="006F271A">
              <w:rPr>
                <w:color w:val="000000"/>
                <w:lang w:val="en-US"/>
              </w:rPr>
              <w:t>≤</w:t>
            </w:r>
            <w:r w:rsidR="00527D4B" w:rsidRPr="006F271A">
              <w:rPr>
                <w:color w:val="000000"/>
                <w:sz w:val="22"/>
                <w:lang w:val="en-US"/>
              </w:rPr>
              <w:t>2,2 kV</w:t>
            </w:r>
          </w:p>
        </w:tc>
      </w:tr>
      <w:tr w:rsidR="00FC1D44" w:rsidRPr="006F271A" w14:paraId="0E368C71" w14:textId="77777777" w:rsidTr="00527D4B">
        <w:trPr>
          <w:trHeight w:val="300"/>
        </w:trPr>
        <w:tc>
          <w:tcPr>
            <w:tcW w:w="5812" w:type="dxa"/>
            <w:noWrap/>
          </w:tcPr>
          <w:p w14:paraId="06DFF736" w14:textId="77777777" w:rsidR="00FC1D44" w:rsidRPr="006F271A" w:rsidRDefault="00FC1D44" w:rsidP="00C1056F">
            <w:pPr>
              <w:spacing w:line="240" w:lineRule="auto"/>
              <w:ind w:right="567"/>
              <w:rPr>
                <w:color w:val="000000"/>
                <w:sz w:val="22"/>
                <w:lang w:val="en-US"/>
              </w:rPr>
            </w:pPr>
            <w:r w:rsidRPr="006F271A">
              <w:rPr>
                <w:color w:val="000000"/>
                <w:sz w:val="22"/>
                <w:lang w:val="en-US"/>
              </w:rPr>
              <w:t>AC sparkover voltage (50 Hz)</w:t>
            </w:r>
          </w:p>
        </w:tc>
        <w:tc>
          <w:tcPr>
            <w:tcW w:w="3260" w:type="dxa"/>
          </w:tcPr>
          <w:p w14:paraId="591B7A7A" w14:textId="77777777" w:rsidR="00FC1D44" w:rsidRPr="006F271A" w:rsidRDefault="00FC1D44" w:rsidP="00527D4B">
            <w:pPr>
              <w:spacing w:line="240" w:lineRule="auto"/>
              <w:ind w:right="567"/>
              <w:jc w:val="center"/>
              <w:rPr>
                <w:color w:val="000000"/>
                <w:sz w:val="22"/>
                <w:lang w:val="en-US"/>
              </w:rPr>
            </w:pPr>
            <w:r w:rsidRPr="006F271A">
              <w:rPr>
                <w:color w:val="000000"/>
                <w:sz w:val="22"/>
                <w:lang w:val="en-US"/>
              </w:rPr>
              <w:t>≤1kV</w:t>
            </w:r>
          </w:p>
        </w:tc>
      </w:tr>
    </w:tbl>
    <w:p w14:paraId="5DB670AA" w14:textId="77777777" w:rsidR="008A2C9B" w:rsidRPr="006F271A" w:rsidRDefault="008A2C9B" w:rsidP="008A2C9B">
      <w:pPr>
        <w:ind w:right="567"/>
        <w:jc w:val="both"/>
        <w:rPr>
          <w:rFonts w:ascii="Arial" w:hAnsi="Arial" w:cs="Arial"/>
          <w:sz w:val="24"/>
        </w:rPr>
      </w:pPr>
    </w:p>
    <w:p w14:paraId="3B0D0AA4" w14:textId="77777777" w:rsidR="008A2C9B" w:rsidRPr="006F271A" w:rsidRDefault="00527D4B" w:rsidP="00B119D0">
      <w:pPr>
        <w:jc w:val="both"/>
        <w:rPr>
          <w:rFonts w:ascii="Times New Roman" w:hAnsi="Times New Roman" w:cs="Times New Roman"/>
          <w:sz w:val="24"/>
        </w:rPr>
      </w:pPr>
      <w:r w:rsidRPr="006F271A">
        <w:rPr>
          <w:rFonts w:ascii="Times New Roman" w:hAnsi="Times New Roman" w:cs="Times New Roman"/>
          <w:sz w:val="24"/>
        </w:rPr>
        <w:t xml:space="preserve">Moreover, </w:t>
      </w:r>
      <w:r w:rsidR="00ED319C" w:rsidRPr="006F271A">
        <w:rPr>
          <w:rFonts w:ascii="Times New Roman" w:hAnsi="Times New Roman" w:cs="Times New Roman"/>
          <w:sz w:val="24"/>
        </w:rPr>
        <w:t>towards</w:t>
      </w:r>
      <w:r w:rsidR="008A2C9B" w:rsidRPr="006F271A">
        <w:rPr>
          <w:rFonts w:ascii="Times New Roman" w:hAnsi="Times New Roman" w:cs="Times New Roman"/>
          <w:sz w:val="24"/>
        </w:rPr>
        <w:t xml:space="preserve"> the end of 2007, two of the faulty </w:t>
      </w:r>
      <w:r w:rsidRPr="006F271A">
        <w:rPr>
          <w:rFonts w:ascii="Times New Roman" w:hAnsi="Times New Roman" w:cs="Times New Roman"/>
          <w:sz w:val="24"/>
        </w:rPr>
        <w:t xml:space="preserve">IJs </w:t>
      </w:r>
      <w:r w:rsidR="007A616D" w:rsidRPr="006F271A">
        <w:rPr>
          <w:rFonts w:ascii="Times New Roman" w:hAnsi="Times New Roman" w:cs="Times New Roman"/>
          <w:sz w:val="24"/>
        </w:rPr>
        <w:t>that</w:t>
      </w:r>
      <w:r w:rsidR="00D609AB" w:rsidRPr="006F271A">
        <w:rPr>
          <w:rFonts w:ascii="Times New Roman" w:hAnsi="Times New Roman" w:cs="Times New Roman"/>
          <w:sz w:val="24"/>
        </w:rPr>
        <w:t xml:space="preserve"> were never</w:t>
      </w:r>
      <w:r w:rsidR="00621A01" w:rsidRPr="006F271A">
        <w:rPr>
          <w:rFonts w:ascii="Times New Roman" w:hAnsi="Times New Roman" w:cs="Times New Roman"/>
          <w:sz w:val="24"/>
        </w:rPr>
        <w:t xml:space="preserve"> </w:t>
      </w:r>
      <w:r w:rsidR="008A2C9B" w:rsidRPr="006F271A">
        <w:rPr>
          <w:rFonts w:ascii="Times New Roman" w:hAnsi="Times New Roman" w:cs="Times New Roman"/>
          <w:sz w:val="24"/>
        </w:rPr>
        <w:t xml:space="preserve">protected </w:t>
      </w:r>
      <w:r w:rsidR="000967C5" w:rsidRPr="006F271A">
        <w:rPr>
          <w:rFonts w:ascii="Times New Roman" w:hAnsi="Times New Roman" w:cs="Times New Roman"/>
          <w:sz w:val="24"/>
        </w:rPr>
        <w:t>by</w:t>
      </w:r>
      <w:r w:rsidR="008A2C9B" w:rsidRPr="006F271A">
        <w:rPr>
          <w:rFonts w:ascii="Times New Roman" w:hAnsi="Times New Roman" w:cs="Times New Roman"/>
          <w:sz w:val="24"/>
        </w:rPr>
        <w:t xml:space="preserve"> ISGs, </w:t>
      </w:r>
      <w:r w:rsidR="007A616D" w:rsidRPr="006F271A">
        <w:rPr>
          <w:rFonts w:ascii="Times New Roman" w:hAnsi="Times New Roman" w:cs="Times New Roman"/>
          <w:sz w:val="24"/>
        </w:rPr>
        <w:t>had been</w:t>
      </w:r>
      <w:r w:rsidR="008A2C9B" w:rsidRPr="006F271A">
        <w:rPr>
          <w:rFonts w:ascii="Times New Roman" w:hAnsi="Times New Roman" w:cs="Times New Roman"/>
          <w:sz w:val="24"/>
        </w:rPr>
        <w:t xml:space="preserve"> replaced on the ‘live</w:t>
      </w:r>
      <w:r w:rsidR="009657D7" w:rsidRPr="006F271A">
        <w:rPr>
          <w:rFonts w:ascii="Times New Roman" w:hAnsi="Times New Roman" w:cs="Times New Roman"/>
          <w:sz w:val="24"/>
        </w:rPr>
        <w:t>’</w:t>
      </w:r>
      <w:r w:rsidR="008A2C9B" w:rsidRPr="006F271A">
        <w:rPr>
          <w:rFonts w:ascii="Times New Roman" w:hAnsi="Times New Roman" w:cs="Times New Roman"/>
          <w:sz w:val="24"/>
        </w:rPr>
        <w:t xml:space="preserve"> line by means of the hot tapping and double stoppling method. </w:t>
      </w:r>
      <w:r w:rsidR="00B119D0" w:rsidRPr="006F271A">
        <w:rPr>
          <w:rFonts w:ascii="Times New Roman" w:hAnsi="Times New Roman" w:cs="Times New Roman"/>
          <w:sz w:val="24"/>
        </w:rPr>
        <w:t>As part of the continuous efforts</w:t>
      </w:r>
      <w:r w:rsidR="00ED319C" w:rsidRPr="006F271A">
        <w:rPr>
          <w:rFonts w:ascii="Times New Roman" w:hAnsi="Times New Roman" w:cs="Times New Roman"/>
          <w:sz w:val="24"/>
        </w:rPr>
        <w:t xml:space="preserve"> of the CP operator</w:t>
      </w:r>
      <w:r w:rsidR="00B119D0" w:rsidRPr="006F271A">
        <w:rPr>
          <w:rFonts w:ascii="Times New Roman" w:hAnsi="Times New Roman" w:cs="Times New Roman"/>
          <w:sz w:val="24"/>
        </w:rPr>
        <w:t xml:space="preserve"> to record and categorize the failures on its system, these</w:t>
      </w:r>
      <w:r w:rsidR="008A2C9B" w:rsidRPr="006F271A">
        <w:rPr>
          <w:rFonts w:ascii="Times New Roman" w:hAnsi="Times New Roman" w:cs="Times New Roman"/>
          <w:sz w:val="24"/>
        </w:rPr>
        <w:t xml:space="preserve"> faulty joints were sent to their manufacturer </w:t>
      </w:r>
      <w:r w:rsidR="00B119D0" w:rsidRPr="006F271A">
        <w:rPr>
          <w:rFonts w:ascii="Times New Roman" w:hAnsi="Times New Roman" w:cs="Times New Roman"/>
          <w:sz w:val="24"/>
        </w:rPr>
        <w:t>for reconstruction</w:t>
      </w:r>
      <w:r w:rsidR="008A2C9B" w:rsidRPr="006F271A">
        <w:rPr>
          <w:rFonts w:ascii="Times New Roman" w:hAnsi="Times New Roman" w:cs="Times New Roman"/>
          <w:sz w:val="24"/>
        </w:rPr>
        <w:t xml:space="preserve"> (</w:t>
      </w:r>
      <w:r w:rsidR="00B119D0" w:rsidRPr="006F271A">
        <w:rPr>
          <w:rFonts w:ascii="Times New Roman" w:hAnsi="Times New Roman" w:cs="Times New Roman"/>
          <w:sz w:val="24"/>
        </w:rPr>
        <w:t xml:space="preserve">i.e. they were </w:t>
      </w:r>
      <w:r w:rsidR="008A2C9B" w:rsidRPr="006F271A">
        <w:rPr>
          <w:rFonts w:ascii="Times New Roman" w:hAnsi="Times New Roman" w:cs="Times New Roman"/>
          <w:sz w:val="24"/>
        </w:rPr>
        <w:t xml:space="preserve">disassembled and reassembled). The disassembling of the IJs allowed the visual inspection of internal IJ parts and confirmed that the breakdown was caused by lightning. </w:t>
      </w:r>
      <w:r w:rsidR="00B119D0" w:rsidRPr="006F271A">
        <w:rPr>
          <w:rFonts w:ascii="Times New Roman" w:hAnsi="Times New Roman" w:cs="Times New Roman"/>
          <w:sz w:val="24"/>
        </w:rPr>
        <w:t>Some c</w:t>
      </w:r>
      <w:r w:rsidR="008A2C9B" w:rsidRPr="006F271A">
        <w:rPr>
          <w:rFonts w:ascii="Times New Roman" w:hAnsi="Times New Roman" w:cs="Times New Roman"/>
          <w:sz w:val="24"/>
        </w:rPr>
        <w:t xml:space="preserve">haracteristic photos showing the </w:t>
      </w:r>
      <w:r w:rsidR="009657D7" w:rsidRPr="006F271A">
        <w:rPr>
          <w:rFonts w:ascii="Times New Roman" w:hAnsi="Times New Roman" w:cs="Times New Roman"/>
          <w:sz w:val="24"/>
        </w:rPr>
        <w:t xml:space="preserve">cracks and </w:t>
      </w:r>
      <w:r w:rsidR="008A2C9B" w:rsidRPr="006F271A">
        <w:rPr>
          <w:rFonts w:ascii="Times New Roman" w:hAnsi="Times New Roman" w:cs="Times New Roman"/>
          <w:sz w:val="24"/>
        </w:rPr>
        <w:t xml:space="preserve">carbonization traces on the insulating materials are </w:t>
      </w:r>
      <w:r w:rsidR="00B119D0" w:rsidRPr="006F271A">
        <w:rPr>
          <w:rFonts w:ascii="Times New Roman" w:hAnsi="Times New Roman" w:cs="Times New Roman"/>
          <w:sz w:val="24"/>
        </w:rPr>
        <w:t>illustrated</w:t>
      </w:r>
      <w:r w:rsidR="008A2C9B" w:rsidRPr="006F271A">
        <w:rPr>
          <w:rFonts w:ascii="Times New Roman" w:hAnsi="Times New Roman" w:cs="Times New Roman"/>
          <w:sz w:val="24"/>
        </w:rPr>
        <w:t xml:space="preserve"> </w:t>
      </w:r>
      <w:r w:rsidR="00B119D0" w:rsidRPr="006F271A">
        <w:rPr>
          <w:rFonts w:ascii="Times New Roman" w:hAnsi="Times New Roman" w:cs="Times New Roman"/>
          <w:sz w:val="24"/>
        </w:rPr>
        <w:t xml:space="preserve">in </w:t>
      </w:r>
      <w:r w:rsidR="00F57DE4" w:rsidRPr="006F271A">
        <w:rPr>
          <w:rFonts w:ascii="Times New Roman" w:hAnsi="Times New Roman" w:cs="Times New Roman"/>
          <w:sz w:val="24"/>
        </w:rPr>
        <w:t>Annex 1</w:t>
      </w:r>
      <w:r w:rsidR="008A2C9B" w:rsidRPr="006F271A">
        <w:rPr>
          <w:rFonts w:ascii="Times New Roman" w:hAnsi="Times New Roman" w:cs="Times New Roman"/>
          <w:sz w:val="24"/>
        </w:rPr>
        <w:t xml:space="preserve"> – [</w:t>
      </w:r>
      <w:r w:rsidR="00782D18" w:rsidRPr="006F271A">
        <w:rPr>
          <w:rFonts w:ascii="Times New Roman" w:hAnsi="Times New Roman" w:cs="Times New Roman"/>
          <w:sz w:val="24"/>
        </w:rPr>
        <w:t>8</w:t>
      </w:r>
      <w:r w:rsidR="008A2C9B" w:rsidRPr="006F271A">
        <w:rPr>
          <w:rFonts w:ascii="Times New Roman" w:hAnsi="Times New Roman" w:cs="Times New Roman"/>
          <w:sz w:val="24"/>
        </w:rPr>
        <w:t>]</w:t>
      </w:r>
      <w:r w:rsidR="0014327E" w:rsidRPr="006F271A">
        <w:rPr>
          <w:rFonts w:ascii="Times New Roman" w:hAnsi="Times New Roman" w:cs="Times New Roman"/>
          <w:sz w:val="24"/>
        </w:rPr>
        <w:t>.</w:t>
      </w:r>
    </w:p>
    <w:p w14:paraId="7E5E0A18" w14:textId="77777777" w:rsidR="00731181" w:rsidRPr="006F271A" w:rsidRDefault="00B119D0" w:rsidP="00B119D0">
      <w:pPr>
        <w:jc w:val="both"/>
        <w:rPr>
          <w:rFonts w:ascii="Times New Roman" w:hAnsi="Times New Roman" w:cs="Times New Roman"/>
          <w:sz w:val="24"/>
        </w:rPr>
      </w:pPr>
      <w:r w:rsidRPr="006F271A">
        <w:rPr>
          <w:rFonts w:ascii="Times New Roman" w:hAnsi="Times New Roman" w:cs="Times New Roman"/>
          <w:sz w:val="24"/>
        </w:rPr>
        <w:t>However,</w:t>
      </w:r>
      <w:r w:rsidR="008A2C9B" w:rsidRPr="006F271A">
        <w:rPr>
          <w:rFonts w:ascii="Times New Roman" w:hAnsi="Times New Roman" w:cs="Times New Roman"/>
          <w:sz w:val="24"/>
        </w:rPr>
        <w:t xml:space="preserve"> </w:t>
      </w:r>
      <w:r w:rsidRPr="006F271A">
        <w:rPr>
          <w:rFonts w:ascii="Times New Roman" w:hAnsi="Times New Roman" w:cs="Times New Roman"/>
          <w:sz w:val="24"/>
        </w:rPr>
        <w:t>in 2012</w:t>
      </w:r>
      <w:r w:rsidR="008A2C9B" w:rsidRPr="006F271A">
        <w:rPr>
          <w:rFonts w:ascii="Times New Roman" w:hAnsi="Times New Roman" w:cs="Times New Roman"/>
          <w:sz w:val="24"/>
        </w:rPr>
        <w:t xml:space="preserve"> </w:t>
      </w:r>
      <w:r w:rsidRPr="006F271A">
        <w:rPr>
          <w:rFonts w:ascii="Times New Roman" w:hAnsi="Times New Roman" w:cs="Times New Roman"/>
          <w:sz w:val="24"/>
        </w:rPr>
        <w:t>there were some</w:t>
      </w:r>
      <w:r w:rsidR="008A2C9B" w:rsidRPr="006F271A">
        <w:rPr>
          <w:rFonts w:ascii="Times New Roman" w:hAnsi="Times New Roman" w:cs="Times New Roman"/>
          <w:sz w:val="24"/>
        </w:rPr>
        <w:t xml:space="preserve"> </w:t>
      </w:r>
      <w:r w:rsidRPr="006F271A">
        <w:rPr>
          <w:rFonts w:ascii="Times New Roman" w:hAnsi="Times New Roman" w:cs="Times New Roman"/>
          <w:sz w:val="24"/>
        </w:rPr>
        <w:t>measurement-based indications</w:t>
      </w:r>
      <w:r w:rsidR="008A2C9B" w:rsidRPr="006F271A">
        <w:rPr>
          <w:rFonts w:ascii="Times New Roman" w:hAnsi="Times New Roman" w:cs="Times New Roman"/>
          <w:sz w:val="24"/>
        </w:rPr>
        <w:t xml:space="preserve"> that the insulating properties of the</w:t>
      </w:r>
      <w:r w:rsidRPr="006F271A">
        <w:rPr>
          <w:rFonts w:ascii="Times New Roman" w:hAnsi="Times New Roman" w:cs="Times New Roman"/>
          <w:sz w:val="24"/>
        </w:rPr>
        <w:t xml:space="preserve"> - remaining in the system - </w:t>
      </w:r>
      <w:r w:rsidR="008A2C9B" w:rsidRPr="006F271A">
        <w:rPr>
          <w:rFonts w:ascii="Times New Roman" w:hAnsi="Times New Roman" w:cs="Times New Roman"/>
          <w:sz w:val="24"/>
        </w:rPr>
        <w:t>faulty IJs</w:t>
      </w:r>
      <w:r w:rsidR="00731181" w:rsidRPr="006F271A">
        <w:rPr>
          <w:rFonts w:ascii="Times New Roman" w:hAnsi="Times New Roman" w:cs="Times New Roman"/>
          <w:sz w:val="24"/>
        </w:rPr>
        <w:t xml:space="preserve">, </w:t>
      </w:r>
      <w:r w:rsidR="008A2C9B" w:rsidRPr="006F271A">
        <w:rPr>
          <w:rFonts w:ascii="Times New Roman" w:hAnsi="Times New Roman" w:cs="Times New Roman"/>
          <w:sz w:val="24"/>
        </w:rPr>
        <w:t>deteriorat</w:t>
      </w:r>
      <w:r w:rsidR="00731181" w:rsidRPr="006F271A">
        <w:rPr>
          <w:rFonts w:ascii="Times New Roman" w:hAnsi="Times New Roman" w:cs="Times New Roman"/>
          <w:sz w:val="24"/>
        </w:rPr>
        <w:t>e</w:t>
      </w:r>
      <w:r w:rsidR="008A2C9B" w:rsidRPr="006F271A">
        <w:rPr>
          <w:rFonts w:ascii="Times New Roman" w:hAnsi="Times New Roman" w:cs="Times New Roman"/>
          <w:sz w:val="24"/>
        </w:rPr>
        <w:t xml:space="preserve"> with time</w:t>
      </w:r>
      <w:r w:rsidRPr="006F271A">
        <w:rPr>
          <w:rFonts w:ascii="Times New Roman" w:hAnsi="Times New Roman" w:cs="Times New Roman"/>
          <w:sz w:val="24"/>
        </w:rPr>
        <w:t xml:space="preserve">. This has raised a </w:t>
      </w:r>
      <w:r w:rsidR="008A2C9B" w:rsidRPr="006F271A">
        <w:rPr>
          <w:rFonts w:ascii="Times New Roman" w:hAnsi="Times New Roman" w:cs="Times New Roman"/>
          <w:sz w:val="24"/>
        </w:rPr>
        <w:t xml:space="preserve">question </w:t>
      </w:r>
      <w:r w:rsidR="00731181" w:rsidRPr="006F271A">
        <w:rPr>
          <w:rFonts w:ascii="Times New Roman" w:hAnsi="Times New Roman" w:cs="Times New Roman"/>
          <w:sz w:val="24"/>
        </w:rPr>
        <w:t xml:space="preserve">as to </w:t>
      </w:r>
      <w:r w:rsidR="008A2C9B" w:rsidRPr="006F271A">
        <w:rPr>
          <w:rFonts w:ascii="Times New Roman" w:hAnsi="Times New Roman" w:cs="Times New Roman"/>
          <w:sz w:val="24"/>
        </w:rPr>
        <w:t xml:space="preserve">whether </w:t>
      </w:r>
      <w:r w:rsidR="005A51CE" w:rsidRPr="006F271A">
        <w:rPr>
          <w:rFonts w:ascii="Times New Roman" w:hAnsi="Times New Roman" w:cs="Times New Roman"/>
          <w:sz w:val="24"/>
        </w:rPr>
        <w:t xml:space="preserve">remedial actions should be immediately applied. The remedial options considered were two. The first option was to bridge the IJs above ground through the CP cabling, but </w:t>
      </w:r>
      <w:r w:rsidR="000967C5" w:rsidRPr="006F271A">
        <w:rPr>
          <w:rFonts w:ascii="Times New Roman" w:hAnsi="Times New Roman" w:cs="Times New Roman"/>
          <w:sz w:val="24"/>
        </w:rPr>
        <w:t>this</w:t>
      </w:r>
      <w:r w:rsidR="005A51CE" w:rsidRPr="006F271A">
        <w:rPr>
          <w:rFonts w:ascii="Times New Roman" w:hAnsi="Times New Roman" w:cs="Times New Roman"/>
          <w:sz w:val="24"/>
        </w:rPr>
        <w:t xml:space="preserve"> was immediately </w:t>
      </w:r>
      <w:r w:rsidR="005A51CE" w:rsidRPr="006F271A">
        <w:rPr>
          <w:rFonts w:ascii="Times New Roman" w:hAnsi="Times New Roman" w:cs="Times New Roman"/>
          <w:sz w:val="24"/>
        </w:rPr>
        <w:lastRenderedPageBreak/>
        <w:t xml:space="preserve">discarded because of the high inductive </w:t>
      </w:r>
      <w:r w:rsidR="00BC09A0" w:rsidRPr="006F271A">
        <w:rPr>
          <w:rFonts w:ascii="Times New Roman" w:hAnsi="Times New Roman" w:cs="Times New Roman"/>
          <w:sz w:val="24"/>
        </w:rPr>
        <w:t xml:space="preserve">impedance </w:t>
      </w:r>
      <w:r w:rsidR="007A616D" w:rsidRPr="006F271A">
        <w:rPr>
          <w:rFonts w:ascii="Times New Roman" w:hAnsi="Times New Roman" w:cs="Times New Roman"/>
          <w:sz w:val="24"/>
        </w:rPr>
        <w:t xml:space="preserve">of the bridging cable - produced </w:t>
      </w:r>
      <w:r w:rsidR="005A51CE" w:rsidRPr="006F271A">
        <w:rPr>
          <w:rFonts w:ascii="Times New Roman" w:hAnsi="Times New Roman" w:cs="Times New Roman"/>
          <w:sz w:val="24"/>
        </w:rPr>
        <w:t>by its relatively long routing and low cross section</w:t>
      </w:r>
      <w:r w:rsidR="000967C5" w:rsidRPr="006F271A">
        <w:rPr>
          <w:rFonts w:ascii="Times New Roman" w:hAnsi="Times New Roman" w:cs="Times New Roman"/>
          <w:sz w:val="24"/>
        </w:rPr>
        <w:t>al area</w:t>
      </w:r>
      <w:r w:rsidR="005A51CE" w:rsidRPr="006F271A">
        <w:rPr>
          <w:rFonts w:ascii="Times New Roman" w:hAnsi="Times New Roman" w:cs="Times New Roman"/>
          <w:sz w:val="24"/>
        </w:rPr>
        <w:t xml:space="preserve"> of </w:t>
      </w:r>
      <w:r w:rsidR="007A616D" w:rsidRPr="006F271A">
        <w:rPr>
          <w:rFonts w:ascii="Times New Roman" w:hAnsi="Times New Roman" w:cs="Times New Roman"/>
          <w:sz w:val="24"/>
        </w:rPr>
        <w:t>these cables</w:t>
      </w:r>
      <w:r w:rsidR="005A51CE" w:rsidRPr="006F271A">
        <w:rPr>
          <w:rFonts w:ascii="Times New Roman" w:hAnsi="Times New Roman" w:cs="Times New Roman"/>
          <w:sz w:val="24"/>
        </w:rPr>
        <w:t xml:space="preserve"> [</w:t>
      </w:r>
      <w:r w:rsidR="00782D18" w:rsidRPr="006F271A">
        <w:rPr>
          <w:rFonts w:ascii="Times New Roman" w:hAnsi="Times New Roman" w:cs="Times New Roman"/>
          <w:sz w:val="24"/>
        </w:rPr>
        <w:t>7</w:t>
      </w:r>
      <w:r w:rsidR="005A51CE" w:rsidRPr="006F271A">
        <w:rPr>
          <w:rFonts w:ascii="Times New Roman" w:hAnsi="Times New Roman" w:cs="Times New Roman"/>
          <w:sz w:val="24"/>
        </w:rPr>
        <w:t xml:space="preserve">]. The second option considered was to directly bridge the IJs at their physical installation locations (i.e. underground). The decision to </w:t>
      </w:r>
      <w:r w:rsidR="008335A2" w:rsidRPr="006F271A">
        <w:rPr>
          <w:rFonts w:ascii="Times New Roman" w:hAnsi="Times New Roman" w:cs="Times New Roman"/>
          <w:sz w:val="24"/>
        </w:rPr>
        <w:t>enforce</w:t>
      </w:r>
      <w:r w:rsidR="005A51CE" w:rsidRPr="006F271A">
        <w:rPr>
          <w:rFonts w:ascii="Times New Roman" w:hAnsi="Times New Roman" w:cs="Times New Roman"/>
          <w:sz w:val="24"/>
        </w:rPr>
        <w:t xml:space="preserve"> this action</w:t>
      </w:r>
      <w:r w:rsidR="008335A2" w:rsidRPr="006F271A">
        <w:rPr>
          <w:rFonts w:ascii="Arial" w:hAnsi="Arial" w:cs="Arial"/>
          <w:sz w:val="24"/>
        </w:rPr>
        <w:t xml:space="preserve"> </w:t>
      </w:r>
      <w:r w:rsidR="008335A2" w:rsidRPr="006F271A">
        <w:rPr>
          <w:rFonts w:ascii="Times New Roman" w:hAnsi="Times New Roman" w:cs="Times New Roman"/>
          <w:sz w:val="24"/>
        </w:rPr>
        <w:t>on all failed joints</w:t>
      </w:r>
      <w:r w:rsidR="005A51CE" w:rsidRPr="006F271A">
        <w:rPr>
          <w:rFonts w:ascii="Times New Roman" w:hAnsi="Times New Roman" w:cs="Times New Roman"/>
          <w:sz w:val="24"/>
        </w:rPr>
        <w:t xml:space="preserve"> took place on February 2013. </w:t>
      </w:r>
      <w:r w:rsidR="008335A2" w:rsidRPr="006F271A">
        <w:rPr>
          <w:rFonts w:ascii="Times New Roman" w:hAnsi="Times New Roman" w:cs="Times New Roman"/>
          <w:sz w:val="24"/>
        </w:rPr>
        <w:t>The bridging was enabled via three short cables of 25mm</w:t>
      </w:r>
      <w:r w:rsidR="008335A2" w:rsidRPr="006F271A">
        <w:rPr>
          <w:rFonts w:ascii="Times New Roman" w:hAnsi="Times New Roman" w:cs="Times New Roman"/>
          <w:sz w:val="24"/>
          <w:vertAlign w:val="superscript"/>
        </w:rPr>
        <w:t>2</w:t>
      </w:r>
      <w:r w:rsidR="008335A2" w:rsidRPr="006F271A">
        <w:rPr>
          <w:rFonts w:ascii="Times New Roman" w:hAnsi="Times New Roman" w:cs="Times New Roman"/>
          <w:sz w:val="24"/>
        </w:rPr>
        <w:t xml:space="preserve"> pin brazed at symmetric posit</w:t>
      </w:r>
      <w:r w:rsidR="009F0A9D" w:rsidRPr="006F271A">
        <w:rPr>
          <w:rFonts w:ascii="Times New Roman" w:hAnsi="Times New Roman" w:cs="Times New Roman"/>
          <w:sz w:val="24"/>
        </w:rPr>
        <w:t>ions around the IJ (see Figure 3</w:t>
      </w:r>
      <w:r w:rsidR="008335A2" w:rsidRPr="006F271A">
        <w:rPr>
          <w:rFonts w:ascii="Times New Roman" w:hAnsi="Times New Roman" w:cs="Times New Roman"/>
          <w:sz w:val="24"/>
        </w:rPr>
        <w:t>).</w:t>
      </w:r>
    </w:p>
    <w:p w14:paraId="78B636B9" w14:textId="77777777" w:rsidR="008A2C9B" w:rsidRPr="006F271A" w:rsidRDefault="008A2C9B" w:rsidP="00D0686D">
      <w:pPr>
        <w:pStyle w:val="Caption"/>
      </w:pPr>
      <w:r w:rsidRPr="006F271A">
        <w:t xml:space="preserve">Figure </w:t>
      </w:r>
      <w:r w:rsidR="00870F69">
        <w:fldChar w:fldCharType="begin"/>
      </w:r>
      <w:r w:rsidR="00870F69">
        <w:instrText xml:space="preserve"> SEQ Figure \* ARABIC </w:instrText>
      </w:r>
      <w:r w:rsidR="00870F69">
        <w:fldChar w:fldCharType="separate"/>
      </w:r>
      <w:r w:rsidR="00BA7841" w:rsidRPr="006F271A">
        <w:rPr>
          <w:noProof/>
        </w:rPr>
        <w:t>3</w:t>
      </w:r>
      <w:r w:rsidR="00870F69">
        <w:rPr>
          <w:noProof/>
        </w:rPr>
        <w:fldChar w:fldCharType="end"/>
      </w:r>
      <w:r w:rsidRPr="006F271A">
        <w:t xml:space="preserve"> : Bridging of the failed IJs</w:t>
      </w:r>
    </w:p>
    <w:p w14:paraId="015E48BA" w14:textId="77777777" w:rsidR="008A2C9B" w:rsidRPr="006F271A" w:rsidRDefault="00D0686D" w:rsidP="001B3B54">
      <w:pPr>
        <w:ind w:right="567"/>
        <w:jc w:val="center"/>
        <w:rPr>
          <w:rFonts w:ascii="Arial" w:hAnsi="Arial" w:cs="Arial"/>
          <w:sz w:val="24"/>
        </w:rPr>
      </w:pPr>
      <w:r w:rsidRPr="006F271A">
        <w:rPr>
          <w:noProof/>
          <w:sz w:val="32"/>
          <w:szCs w:val="32"/>
          <w:lang w:eastAsia="el-GR"/>
        </w:rPr>
        <w:object w:dxaOrig="17880" w:dyaOrig="12630" w14:anchorId="1621BCAF">
          <v:shape id="_x0000_i1026" type="#_x0000_t75" style="width:393pt;height:189pt" o:ole="">
            <v:imagedata r:id="rId12" o:title="" croptop="18664f" cropbottom="20149f" cropleft="11892f" cropright="14310f"/>
          </v:shape>
          <o:OLEObject Type="Embed" ProgID="AcroExch.Document.DC" ShapeID="_x0000_i1026" DrawAspect="Content" ObjectID="_1584515019" r:id="rId13"/>
        </w:object>
      </w:r>
    </w:p>
    <w:p w14:paraId="1918C23E" w14:textId="77777777" w:rsidR="007A616D" w:rsidRPr="006F271A" w:rsidRDefault="008335A2" w:rsidP="00DE1BCC">
      <w:pPr>
        <w:ind w:right="567"/>
        <w:jc w:val="both"/>
        <w:rPr>
          <w:rFonts w:ascii="Times New Roman" w:hAnsi="Times New Roman" w:cs="Times New Roman"/>
          <w:sz w:val="24"/>
        </w:rPr>
      </w:pPr>
      <w:r w:rsidRPr="006F271A">
        <w:rPr>
          <w:rFonts w:ascii="Times New Roman" w:hAnsi="Times New Roman" w:cs="Times New Roman"/>
          <w:sz w:val="24"/>
        </w:rPr>
        <w:t xml:space="preserve">Through this interim action (i.e. </w:t>
      </w:r>
      <w:r w:rsidR="008A2C9B" w:rsidRPr="006F271A">
        <w:rPr>
          <w:rFonts w:ascii="Times New Roman" w:hAnsi="Times New Roman" w:cs="Times New Roman"/>
          <w:sz w:val="24"/>
        </w:rPr>
        <w:t>the intentional underground bridging of the faulty IJs</w:t>
      </w:r>
      <w:r w:rsidRPr="006F271A">
        <w:rPr>
          <w:rFonts w:ascii="Times New Roman" w:hAnsi="Times New Roman" w:cs="Times New Roman"/>
          <w:sz w:val="24"/>
        </w:rPr>
        <w:t>)</w:t>
      </w:r>
      <w:r w:rsidR="008A2C9B" w:rsidRPr="006F271A">
        <w:rPr>
          <w:rFonts w:ascii="Times New Roman" w:hAnsi="Times New Roman" w:cs="Times New Roman"/>
          <w:sz w:val="24"/>
        </w:rPr>
        <w:t>, the safety</w:t>
      </w:r>
      <w:r w:rsidRPr="006F271A">
        <w:rPr>
          <w:rFonts w:ascii="Times New Roman" w:hAnsi="Times New Roman" w:cs="Times New Roman"/>
          <w:sz w:val="24"/>
        </w:rPr>
        <w:t xml:space="preserve"> was reassured</w:t>
      </w:r>
      <w:r w:rsidR="008A2C9B" w:rsidRPr="006F271A">
        <w:rPr>
          <w:rFonts w:ascii="Times New Roman" w:hAnsi="Times New Roman" w:cs="Times New Roman"/>
          <w:sz w:val="24"/>
        </w:rPr>
        <w:t xml:space="preserve">, since </w:t>
      </w:r>
      <w:r w:rsidR="00ED319C" w:rsidRPr="006F271A">
        <w:rPr>
          <w:rFonts w:ascii="Times New Roman" w:hAnsi="Times New Roman" w:cs="Times New Roman"/>
          <w:sz w:val="24"/>
        </w:rPr>
        <w:t>any</w:t>
      </w:r>
      <w:r w:rsidR="008A2C9B" w:rsidRPr="006F271A">
        <w:rPr>
          <w:rFonts w:ascii="Times New Roman" w:hAnsi="Times New Roman" w:cs="Times New Roman"/>
          <w:sz w:val="24"/>
        </w:rPr>
        <w:t xml:space="preserve"> lightning and fault currents would flow through the short circuit wires</w:t>
      </w:r>
      <w:r w:rsidRPr="006F271A">
        <w:rPr>
          <w:rFonts w:ascii="Times New Roman" w:hAnsi="Times New Roman" w:cs="Times New Roman"/>
          <w:sz w:val="24"/>
        </w:rPr>
        <w:t>. A secondary benefit to the system</w:t>
      </w:r>
      <w:r w:rsidR="000967C5" w:rsidRPr="006F271A">
        <w:rPr>
          <w:rFonts w:ascii="Times New Roman" w:hAnsi="Times New Roman" w:cs="Times New Roman"/>
          <w:sz w:val="24"/>
        </w:rPr>
        <w:t>’s</w:t>
      </w:r>
      <w:r w:rsidRPr="006F271A">
        <w:rPr>
          <w:rFonts w:ascii="Times New Roman" w:hAnsi="Times New Roman" w:cs="Times New Roman"/>
          <w:sz w:val="24"/>
        </w:rPr>
        <w:t xml:space="preserve"> operation was that</w:t>
      </w:r>
      <w:r w:rsidR="008A2C9B" w:rsidRPr="006F271A">
        <w:rPr>
          <w:rFonts w:ascii="Times New Roman" w:hAnsi="Times New Roman" w:cs="Times New Roman"/>
          <w:sz w:val="24"/>
        </w:rPr>
        <w:t xml:space="preserve"> the insulating materials of the IJs </w:t>
      </w:r>
      <w:r w:rsidRPr="006F271A">
        <w:rPr>
          <w:rFonts w:ascii="Times New Roman" w:hAnsi="Times New Roman" w:cs="Times New Roman"/>
          <w:sz w:val="24"/>
        </w:rPr>
        <w:t>would</w:t>
      </w:r>
      <w:r w:rsidR="008A2C9B" w:rsidRPr="006F271A">
        <w:rPr>
          <w:rFonts w:ascii="Times New Roman" w:hAnsi="Times New Roman" w:cs="Times New Roman"/>
          <w:sz w:val="24"/>
        </w:rPr>
        <w:t xml:space="preserve"> not</w:t>
      </w:r>
      <w:r w:rsidRPr="006F271A">
        <w:rPr>
          <w:rFonts w:ascii="Times New Roman" w:hAnsi="Times New Roman" w:cs="Times New Roman"/>
          <w:sz w:val="24"/>
        </w:rPr>
        <w:t xml:space="preserve"> be</w:t>
      </w:r>
      <w:r w:rsidR="008A2C9B" w:rsidRPr="006F271A">
        <w:rPr>
          <w:rFonts w:ascii="Times New Roman" w:hAnsi="Times New Roman" w:cs="Times New Roman"/>
          <w:sz w:val="24"/>
        </w:rPr>
        <w:t xml:space="preserve"> overstressed by </w:t>
      </w:r>
      <w:r w:rsidRPr="006F271A">
        <w:rPr>
          <w:rFonts w:ascii="Times New Roman" w:hAnsi="Times New Roman" w:cs="Times New Roman"/>
          <w:sz w:val="24"/>
        </w:rPr>
        <w:t>l</w:t>
      </w:r>
      <w:r w:rsidR="008A2C9B" w:rsidRPr="006F271A">
        <w:rPr>
          <w:rFonts w:ascii="Times New Roman" w:hAnsi="Times New Roman" w:cs="Times New Roman"/>
          <w:sz w:val="24"/>
        </w:rPr>
        <w:t xml:space="preserve">ightning/overvoltage effects and </w:t>
      </w:r>
      <w:r w:rsidRPr="006F271A">
        <w:rPr>
          <w:rFonts w:ascii="Times New Roman" w:hAnsi="Times New Roman" w:cs="Times New Roman"/>
          <w:sz w:val="24"/>
        </w:rPr>
        <w:t>thus the possibility, of a further damage that would result</w:t>
      </w:r>
      <w:r w:rsidR="008A2C9B" w:rsidRPr="006F271A">
        <w:rPr>
          <w:rFonts w:ascii="Times New Roman" w:hAnsi="Times New Roman" w:cs="Times New Roman"/>
          <w:sz w:val="24"/>
        </w:rPr>
        <w:t xml:space="preserve"> in a gas leak </w:t>
      </w:r>
      <w:r w:rsidR="000967C5" w:rsidRPr="006F271A">
        <w:rPr>
          <w:rFonts w:ascii="Times New Roman" w:hAnsi="Times New Roman" w:cs="Times New Roman"/>
          <w:sz w:val="24"/>
        </w:rPr>
        <w:t xml:space="preserve">- </w:t>
      </w:r>
      <w:r w:rsidR="008A2C9B" w:rsidRPr="006F271A">
        <w:rPr>
          <w:rFonts w:ascii="Times New Roman" w:hAnsi="Times New Roman" w:cs="Times New Roman"/>
          <w:sz w:val="24"/>
        </w:rPr>
        <w:t>through the insulating material</w:t>
      </w:r>
      <w:r w:rsidR="000967C5" w:rsidRPr="006F271A">
        <w:rPr>
          <w:rFonts w:ascii="Times New Roman" w:hAnsi="Times New Roman" w:cs="Times New Roman"/>
          <w:sz w:val="24"/>
        </w:rPr>
        <w:t xml:space="preserve"> - would be </w:t>
      </w:r>
      <w:r w:rsidRPr="006F271A">
        <w:rPr>
          <w:rFonts w:ascii="Times New Roman" w:hAnsi="Times New Roman" w:cs="Times New Roman"/>
          <w:sz w:val="24"/>
        </w:rPr>
        <w:t>minimised</w:t>
      </w:r>
      <w:r w:rsidR="008A2C9B" w:rsidRPr="006F271A">
        <w:rPr>
          <w:rFonts w:ascii="Times New Roman" w:hAnsi="Times New Roman" w:cs="Times New Roman"/>
          <w:sz w:val="24"/>
        </w:rPr>
        <w:t>.</w:t>
      </w:r>
      <w:r w:rsidRPr="006F271A">
        <w:rPr>
          <w:rFonts w:ascii="Times New Roman" w:hAnsi="Times New Roman" w:cs="Times New Roman"/>
          <w:sz w:val="24"/>
        </w:rPr>
        <w:t xml:space="preserve"> Of course, </w:t>
      </w:r>
      <w:r w:rsidR="00DE1BCC" w:rsidRPr="006F271A">
        <w:rPr>
          <w:rFonts w:ascii="Times New Roman" w:hAnsi="Times New Roman" w:cs="Times New Roman"/>
          <w:sz w:val="24"/>
        </w:rPr>
        <w:t xml:space="preserve">following the IJ </w:t>
      </w:r>
      <w:r w:rsidR="007A616D" w:rsidRPr="006F271A">
        <w:rPr>
          <w:rFonts w:ascii="Times New Roman" w:hAnsi="Times New Roman" w:cs="Times New Roman"/>
          <w:sz w:val="24"/>
        </w:rPr>
        <w:t xml:space="preserve">underground </w:t>
      </w:r>
      <w:r w:rsidR="00DE1BCC" w:rsidRPr="006F271A">
        <w:rPr>
          <w:rFonts w:ascii="Times New Roman" w:hAnsi="Times New Roman" w:cs="Times New Roman"/>
          <w:sz w:val="24"/>
        </w:rPr>
        <w:t>bridging option, the CP levels were readjusted accordingly to ensure the protection’s effectiveness.</w:t>
      </w:r>
    </w:p>
    <w:p w14:paraId="65E0809D" w14:textId="77777777" w:rsidR="008A2C9B" w:rsidRPr="006F271A" w:rsidRDefault="00DE1BCC" w:rsidP="008335A2">
      <w:pPr>
        <w:jc w:val="both"/>
        <w:rPr>
          <w:rFonts w:ascii="Times New Roman" w:hAnsi="Times New Roman" w:cs="Times New Roman"/>
          <w:b/>
          <w:i/>
        </w:rPr>
      </w:pPr>
      <w:r w:rsidRPr="006F271A">
        <w:rPr>
          <w:rFonts w:ascii="Times New Roman" w:hAnsi="Times New Roman" w:cs="Times New Roman"/>
          <w:b/>
          <w:i/>
        </w:rPr>
        <w:t>3.3 Description and Analysis of</w:t>
      </w:r>
      <w:r w:rsidR="007A0449" w:rsidRPr="006F271A">
        <w:rPr>
          <w:rFonts w:ascii="Times New Roman" w:hAnsi="Times New Roman" w:cs="Times New Roman"/>
          <w:b/>
          <w:i/>
        </w:rPr>
        <w:t xml:space="preserve"> a Specific Case-Study</w:t>
      </w:r>
      <w:r w:rsidRPr="006F271A">
        <w:rPr>
          <w:rFonts w:ascii="Times New Roman" w:hAnsi="Times New Roman" w:cs="Times New Roman"/>
          <w:b/>
          <w:i/>
        </w:rPr>
        <w:t>.</w:t>
      </w:r>
    </w:p>
    <w:p w14:paraId="70B3064C" w14:textId="77777777" w:rsidR="00DE1BCC" w:rsidRPr="006F271A" w:rsidRDefault="00C87DE6" w:rsidP="008335A2">
      <w:pPr>
        <w:jc w:val="both"/>
        <w:rPr>
          <w:rFonts w:ascii="Times New Roman" w:hAnsi="Times New Roman" w:cs="Times New Roman"/>
          <w:sz w:val="24"/>
        </w:rPr>
      </w:pPr>
      <w:r w:rsidRPr="006F271A">
        <w:rPr>
          <w:rFonts w:ascii="Times New Roman" w:hAnsi="Times New Roman" w:cs="Times New Roman"/>
          <w:sz w:val="24"/>
        </w:rPr>
        <w:t xml:space="preserve">The following </w:t>
      </w:r>
      <w:r w:rsidR="00231228" w:rsidRPr="006F271A">
        <w:rPr>
          <w:rFonts w:ascii="Times New Roman" w:hAnsi="Times New Roman" w:cs="Times New Roman"/>
          <w:sz w:val="24"/>
        </w:rPr>
        <w:t>case study refers to an IJ that has electrically failed under field conditions</w:t>
      </w:r>
      <w:r w:rsidR="000967C5" w:rsidRPr="006F271A">
        <w:rPr>
          <w:rFonts w:ascii="Times New Roman" w:hAnsi="Times New Roman" w:cs="Times New Roman"/>
          <w:sz w:val="24"/>
        </w:rPr>
        <w:t>,</w:t>
      </w:r>
      <w:r w:rsidR="00D55438" w:rsidRPr="006F271A">
        <w:rPr>
          <w:rFonts w:ascii="Times New Roman" w:hAnsi="Times New Roman" w:cs="Times New Roman"/>
          <w:sz w:val="24"/>
        </w:rPr>
        <w:t xml:space="preserve"> towards the end of 2012</w:t>
      </w:r>
      <w:r w:rsidR="00231228" w:rsidRPr="006F271A">
        <w:rPr>
          <w:rFonts w:ascii="Times New Roman" w:hAnsi="Times New Roman" w:cs="Times New Roman"/>
          <w:sz w:val="24"/>
        </w:rPr>
        <w:t>. This particular IJ is installed between CP areas 2 and 3 o</w:t>
      </w:r>
      <w:r w:rsidR="000967C5" w:rsidRPr="006F271A">
        <w:rPr>
          <w:rFonts w:ascii="Times New Roman" w:hAnsi="Times New Roman" w:cs="Times New Roman"/>
          <w:sz w:val="24"/>
        </w:rPr>
        <w:t xml:space="preserve">n </w:t>
      </w:r>
      <w:r w:rsidR="00231228" w:rsidRPr="006F271A">
        <w:rPr>
          <w:rFonts w:ascii="Times New Roman" w:hAnsi="Times New Roman" w:cs="Times New Roman"/>
          <w:sz w:val="24"/>
        </w:rPr>
        <w:t>the main line of NGTS (Figure 1).</w:t>
      </w:r>
      <w:r w:rsidR="007A0449" w:rsidRPr="006F271A">
        <w:rPr>
          <w:rFonts w:ascii="Times New Roman" w:hAnsi="Times New Roman" w:cs="Times New Roman"/>
          <w:sz w:val="24"/>
        </w:rPr>
        <w:t xml:space="preserve"> </w:t>
      </w:r>
      <w:r w:rsidR="00D55438" w:rsidRPr="006F271A">
        <w:rPr>
          <w:rFonts w:ascii="Times New Roman" w:hAnsi="Times New Roman" w:cs="Times New Roman"/>
          <w:sz w:val="24"/>
        </w:rPr>
        <w:t>It is worth noting that i</w:t>
      </w:r>
      <w:r w:rsidR="007A0449" w:rsidRPr="006F271A">
        <w:rPr>
          <w:rFonts w:ascii="Times New Roman" w:hAnsi="Times New Roman" w:cs="Times New Roman"/>
          <w:sz w:val="24"/>
        </w:rPr>
        <w:t xml:space="preserve">n 2002, this </w:t>
      </w:r>
      <w:r w:rsidR="007A616D" w:rsidRPr="006F271A">
        <w:rPr>
          <w:rFonts w:ascii="Times New Roman" w:hAnsi="Times New Roman" w:cs="Times New Roman"/>
          <w:sz w:val="24"/>
        </w:rPr>
        <w:t xml:space="preserve">particular </w:t>
      </w:r>
      <w:r w:rsidR="007A0449" w:rsidRPr="006F271A">
        <w:rPr>
          <w:rFonts w:ascii="Times New Roman" w:hAnsi="Times New Roman" w:cs="Times New Roman"/>
          <w:sz w:val="24"/>
        </w:rPr>
        <w:t>IJ ha</w:t>
      </w:r>
      <w:r w:rsidR="007A616D" w:rsidRPr="006F271A">
        <w:rPr>
          <w:rFonts w:ascii="Times New Roman" w:hAnsi="Times New Roman" w:cs="Times New Roman"/>
          <w:sz w:val="24"/>
        </w:rPr>
        <w:t>d</w:t>
      </w:r>
      <w:r w:rsidR="007A0449" w:rsidRPr="006F271A">
        <w:rPr>
          <w:rFonts w:ascii="Times New Roman" w:hAnsi="Times New Roman" w:cs="Times New Roman"/>
          <w:sz w:val="24"/>
        </w:rPr>
        <w:t xml:space="preserve"> been equipped with a</w:t>
      </w:r>
      <w:r w:rsidR="00756041" w:rsidRPr="006F271A">
        <w:rPr>
          <w:rFonts w:ascii="Times New Roman" w:hAnsi="Times New Roman" w:cs="Times New Roman"/>
          <w:sz w:val="24"/>
        </w:rPr>
        <w:t>n</w:t>
      </w:r>
      <w:r w:rsidR="007A0449" w:rsidRPr="006F271A">
        <w:rPr>
          <w:rFonts w:ascii="Times New Roman" w:hAnsi="Times New Roman" w:cs="Times New Roman"/>
          <w:sz w:val="24"/>
        </w:rPr>
        <w:t xml:space="preserve"> ISG device.</w:t>
      </w:r>
    </w:p>
    <w:p w14:paraId="1F05927D" w14:textId="77777777" w:rsidR="00C26FCA" w:rsidRPr="006F271A" w:rsidRDefault="00756041" w:rsidP="008335A2">
      <w:pPr>
        <w:jc w:val="both"/>
        <w:rPr>
          <w:rFonts w:ascii="Times New Roman" w:hAnsi="Times New Roman" w:cs="Times New Roman"/>
          <w:sz w:val="24"/>
        </w:rPr>
      </w:pPr>
      <w:r w:rsidRPr="006F271A">
        <w:rPr>
          <w:rFonts w:ascii="Times New Roman" w:hAnsi="Times New Roman" w:cs="Times New Roman"/>
          <w:sz w:val="24"/>
        </w:rPr>
        <w:t xml:space="preserve">For the pipeline sections that fall under CP area 2 and 3, the CP operator </w:t>
      </w:r>
      <w:r w:rsidR="007A616D" w:rsidRPr="006F271A">
        <w:rPr>
          <w:rFonts w:ascii="Times New Roman" w:hAnsi="Times New Roman" w:cs="Times New Roman"/>
          <w:sz w:val="24"/>
        </w:rPr>
        <w:t>has been performing</w:t>
      </w:r>
      <w:r w:rsidRPr="006F271A">
        <w:rPr>
          <w:rFonts w:ascii="Times New Roman" w:hAnsi="Times New Roman" w:cs="Times New Roman"/>
          <w:sz w:val="24"/>
        </w:rPr>
        <w:t xml:space="preserve"> annual </w:t>
      </w:r>
      <w:r w:rsidR="00C26FCA" w:rsidRPr="006F271A">
        <w:rPr>
          <w:rFonts w:ascii="Times New Roman" w:hAnsi="Times New Roman" w:cs="Times New Roman"/>
          <w:sz w:val="24"/>
        </w:rPr>
        <w:t xml:space="preserve">field </w:t>
      </w:r>
      <w:r w:rsidRPr="006F271A">
        <w:rPr>
          <w:rFonts w:ascii="Times New Roman" w:hAnsi="Times New Roman" w:cs="Times New Roman"/>
          <w:sz w:val="24"/>
        </w:rPr>
        <w:t>measurements</w:t>
      </w:r>
      <w:r w:rsidR="00C26FCA" w:rsidRPr="006F271A">
        <w:rPr>
          <w:rFonts w:ascii="Times New Roman" w:hAnsi="Times New Roman" w:cs="Times New Roman"/>
          <w:sz w:val="24"/>
        </w:rPr>
        <w:t xml:space="preserve"> to document the effective resistance to earth values of those sections. </w:t>
      </w:r>
      <w:r w:rsidR="007A616D" w:rsidRPr="006F271A">
        <w:rPr>
          <w:rFonts w:ascii="Times New Roman" w:hAnsi="Times New Roman" w:cs="Times New Roman"/>
          <w:sz w:val="24"/>
        </w:rPr>
        <w:t>These measurements reflect, in essence,</w:t>
      </w:r>
      <w:r w:rsidR="00C26FCA" w:rsidRPr="006F271A">
        <w:rPr>
          <w:rFonts w:ascii="Times New Roman" w:hAnsi="Times New Roman" w:cs="Times New Roman"/>
          <w:sz w:val="24"/>
        </w:rPr>
        <w:t xml:space="preserve"> the effe</w:t>
      </w:r>
      <w:r w:rsidR="00A9750D" w:rsidRPr="006F271A">
        <w:rPr>
          <w:rFonts w:ascii="Times New Roman" w:hAnsi="Times New Roman" w:cs="Times New Roman"/>
          <w:sz w:val="24"/>
        </w:rPr>
        <w:t>ctive resistance to earth value that is produced: a) by the</w:t>
      </w:r>
      <w:r w:rsidR="00C26FCA" w:rsidRPr="006F271A">
        <w:rPr>
          <w:rFonts w:ascii="Times New Roman" w:hAnsi="Times New Roman" w:cs="Times New Roman"/>
          <w:sz w:val="24"/>
        </w:rPr>
        <w:t xml:space="preserve"> IJ and </w:t>
      </w:r>
      <w:r w:rsidR="00A9750D" w:rsidRPr="006F271A">
        <w:rPr>
          <w:rFonts w:ascii="Times New Roman" w:hAnsi="Times New Roman" w:cs="Times New Roman"/>
          <w:sz w:val="24"/>
        </w:rPr>
        <w:t xml:space="preserve">b) by </w:t>
      </w:r>
      <w:r w:rsidR="00C26FCA" w:rsidRPr="006F271A">
        <w:rPr>
          <w:rFonts w:ascii="Times New Roman" w:hAnsi="Times New Roman" w:cs="Times New Roman"/>
          <w:sz w:val="24"/>
        </w:rPr>
        <w:t xml:space="preserve">the coated pipelines sections that are attached </w:t>
      </w:r>
      <w:r w:rsidR="00A9750D" w:rsidRPr="006F271A">
        <w:rPr>
          <w:rFonts w:ascii="Times New Roman" w:hAnsi="Times New Roman" w:cs="Times New Roman"/>
          <w:sz w:val="24"/>
        </w:rPr>
        <w:t>on either side of the IJ</w:t>
      </w:r>
      <w:r w:rsidR="00743453" w:rsidRPr="006F271A">
        <w:rPr>
          <w:rFonts w:ascii="Times New Roman" w:hAnsi="Times New Roman" w:cs="Times New Roman"/>
          <w:sz w:val="24"/>
        </w:rPr>
        <w:t xml:space="preserve"> [</w:t>
      </w:r>
      <w:r w:rsidR="00D6133C" w:rsidRPr="006F271A">
        <w:rPr>
          <w:rFonts w:ascii="Times New Roman" w:hAnsi="Times New Roman" w:cs="Times New Roman"/>
          <w:sz w:val="24"/>
        </w:rPr>
        <w:t>6</w:t>
      </w:r>
      <w:r w:rsidR="00743453" w:rsidRPr="006F271A">
        <w:rPr>
          <w:rFonts w:ascii="Times New Roman" w:hAnsi="Times New Roman" w:cs="Times New Roman"/>
          <w:sz w:val="24"/>
        </w:rPr>
        <w:t>]</w:t>
      </w:r>
      <w:r w:rsidR="00A9750D" w:rsidRPr="006F271A">
        <w:rPr>
          <w:rFonts w:ascii="Times New Roman" w:hAnsi="Times New Roman" w:cs="Times New Roman"/>
          <w:sz w:val="24"/>
        </w:rPr>
        <w:t xml:space="preserve">. (Note: The coated pipelines sections could span away </w:t>
      </w:r>
      <w:r w:rsidR="00743453" w:rsidRPr="006F271A">
        <w:rPr>
          <w:rFonts w:ascii="Times New Roman" w:hAnsi="Times New Roman" w:cs="Times New Roman"/>
          <w:sz w:val="24"/>
        </w:rPr>
        <w:t>from</w:t>
      </w:r>
      <w:r w:rsidR="00A9750D" w:rsidRPr="006F271A">
        <w:rPr>
          <w:rFonts w:ascii="Times New Roman" w:hAnsi="Times New Roman" w:cs="Times New Roman"/>
          <w:sz w:val="24"/>
        </w:rPr>
        <w:t xml:space="preserve"> the IJ for several km). Thus, </w:t>
      </w:r>
      <w:r w:rsidR="000967C5" w:rsidRPr="006F271A">
        <w:rPr>
          <w:rFonts w:ascii="Times New Roman" w:hAnsi="Times New Roman" w:cs="Times New Roman"/>
          <w:sz w:val="24"/>
        </w:rPr>
        <w:t>a series of annual</w:t>
      </w:r>
      <w:r w:rsidR="00A9750D" w:rsidRPr="006F271A">
        <w:rPr>
          <w:rFonts w:ascii="Times New Roman" w:hAnsi="Times New Roman" w:cs="Times New Roman"/>
          <w:sz w:val="24"/>
        </w:rPr>
        <w:t xml:space="preserve"> measurements corresponding to the pipeline sections between CP area 2 and 3 is shown in Graph -1. </w:t>
      </w:r>
    </w:p>
    <w:p w14:paraId="33D18912" w14:textId="77777777" w:rsidR="00A9750D" w:rsidRPr="006F271A" w:rsidRDefault="00A9750D" w:rsidP="00D0686D">
      <w:pPr>
        <w:pStyle w:val="Caption"/>
      </w:pPr>
      <w:r w:rsidRPr="006F271A">
        <w:lastRenderedPageBreak/>
        <w:t xml:space="preserve">Graph </w:t>
      </w:r>
      <w:r w:rsidR="00870F69">
        <w:fldChar w:fldCharType="begin"/>
      </w:r>
      <w:r w:rsidR="00870F69">
        <w:instrText xml:space="preserve"> SEQ Graph \* ARABIC </w:instrText>
      </w:r>
      <w:r w:rsidR="00870F69">
        <w:fldChar w:fldCharType="separate"/>
      </w:r>
      <w:r w:rsidRPr="006F271A">
        <w:rPr>
          <w:noProof/>
        </w:rPr>
        <w:t>1</w:t>
      </w:r>
      <w:r w:rsidR="00870F69">
        <w:rPr>
          <w:noProof/>
        </w:rPr>
        <w:fldChar w:fldCharType="end"/>
      </w:r>
      <w:r w:rsidRPr="006F271A">
        <w:t xml:space="preserve"> : </w:t>
      </w:r>
      <w:r w:rsidR="0000014F" w:rsidRPr="006F271A">
        <w:t xml:space="preserve">IJ’s </w:t>
      </w:r>
      <w:r w:rsidRPr="006F271A">
        <w:t xml:space="preserve">Effective Resistance </w:t>
      </w:r>
      <w:r w:rsidR="00D04752" w:rsidRPr="006F271A">
        <w:t>(</w:t>
      </w:r>
      <w:r w:rsidRPr="006F271A">
        <w:t>to Earth Measurements</w:t>
      </w:r>
      <w:r w:rsidR="0000014F" w:rsidRPr="006F271A">
        <w:t>)</w:t>
      </w:r>
      <w:r w:rsidRPr="006F271A">
        <w:t xml:space="preserve"> between CP areas 2-3 through the years</w:t>
      </w:r>
    </w:p>
    <w:p w14:paraId="08845235" w14:textId="77777777" w:rsidR="00A9750D" w:rsidRPr="006F271A" w:rsidRDefault="00C63BBE" w:rsidP="00A9750D">
      <w:pPr>
        <w:keepNext/>
        <w:ind w:right="567"/>
        <w:jc w:val="center"/>
      </w:pPr>
      <w:r w:rsidRPr="006F271A">
        <w:rPr>
          <w:noProof/>
          <w:lang w:val="el-GR" w:eastAsia="el-GR"/>
        </w:rPr>
        <mc:AlternateContent>
          <mc:Choice Requires="wps">
            <w:drawing>
              <wp:anchor distT="0" distB="0" distL="114300" distR="114300" simplePos="0" relativeHeight="251645952" behindDoc="0" locked="0" layoutInCell="1" allowOverlap="1" wp14:anchorId="36FB16EB" wp14:editId="59AB0B2A">
                <wp:simplePos x="0" y="0"/>
                <wp:positionH relativeFrom="column">
                  <wp:posOffset>2098040</wp:posOffset>
                </wp:positionH>
                <wp:positionV relativeFrom="paragraph">
                  <wp:posOffset>12065</wp:posOffset>
                </wp:positionV>
                <wp:extent cx="0" cy="3108960"/>
                <wp:effectExtent l="0" t="0" r="19050" b="15240"/>
                <wp:wrapNone/>
                <wp:docPr id="2" name="Straight Connector 2"/>
                <wp:cNvGraphicFramePr/>
                <a:graphic xmlns:a="http://schemas.openxmlformats.org/drawingml/2006/main">
                  <a:graphicData uri="http://schemas.microsoft.com/office/word/2010/wordprocessingShape">
                    <wps:wsp>
                      <wps:cNvCnPr/>
                      <wps:spPr>
                        <a:xfrm flipV="1">
                          <a:off x="0" y="0"/>
                          <a:ext cx="0" cy="3108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A52DC" id="Straight Connector 2"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95pt" to="165.2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" strokecolor="#4579b8 [3044]"/>
            </w:pict>
          </mc:Fallback>
        </mc:AlternateContent>
      </w:r>
      <w:r w:rsidR="00D16247" w:rsidRPr="006F271A">
        <w:rPr>
          <w:noProof/>
          <w:lang w:val="el-GR" w:eastAsia="el-GR"/>
        </w:rPr>
        <w:drawing>
          <wp:inline distT="0" distB="0" distL="0" distR="0" wp14:anchorId="11D82347" wp14:editId="2BCE062E">
            <wp:extent cx="5274310" cy="3447415"/>
            <wp:effectExtent l="0" t="0" r="254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52667D" w14:textId="77777777" w:rsidR="00A9750D" w:rsidRPr="008A6C35" w:rsidRDefault="00A9750D" w:rsidP="00A9750D">
      <w:pPr>
        <w:keepNext/>
        <w:tabs>
          <w:tab w:val="left" w:pos="975"/>
        </w:tabs>
        <w:ind w:right="567"/>
        <w:rPr>
          <w:rFonts w:ascii="Times New Roman" w:hAnsi="Times New Roman" w:cs="Times New Roman"/>
          <w:sz w:val="24"/>
        </w:rPr>
      </w:pPr>
      <w:r w:rsidRPr="008A6C35">
        <w:rPr>
          <w:rFonts w:ascii="Times New Roman" w:hAnsi="Times New Roman" w:cs="Times New Roman"/>
          <w:sz w:val="24"/>
        </w:rPr>
        <w:t>The results shown in Graph-1 can be interpreted as follows:</w:t>
      </w:r>
    </w:p>
    <w:p w14:paraId="0F329BD6" w14:textId="77777777" w:rsidR="00A9750D" w:rsidRPr="008A6C35" w:rsidRDefault="00A9750D" w:rsidP="008A6C35">
      <w:pPr>
        <w:jc w:val="both"/>
        <w:rPr>
          <w:rFonts w:ascii="Times New Roman" w:hAnsi="Times New Roman" w:cs="Times New Roman"/>
          <w:sz w:val="24"/>
        </w:rPr>
      </w:pPr>
      <w:r w:rsidRPr="008A6C35">
        <w:rPr>
          <w:rFonts w:ascii="Times New Roman" w:hAnsi="Times New Roman" w:cs="Times New Roman"/>
          <w:sz w:val="24"/>
        </w:rPr>
        <w:t>The effective resistance value of the pipeline sections that fall under CP area 2 and 3 ha</w:t>
      </w:r>
      <w:r w:rsidR="00517FB2" w:rsidRPr="008A6C35">
        <w:rPr>
          <w:rFonts w:ascii="Times New Roman" w:hAnsi="Times New Roman" w:cs="Times New Roman"/>
          <w:sz w:val="24"/>
        </w:rPr>
        <w:t>d</w:t>
      </w:r>
      <w:r w:rsidRPr="008A6C35">
        <w:rPr>
          <w:rFonts w:ascii="Times New Roman" w:hAnsi="Times New Roman" w:cs="Times New Roman"/>
          <w:sz w:val="24"/>
        </w:rPr>
        <w:t xml:space="preserve"> been gradually diminishing over the years.</w:t>
      </w:r>
      <w:r w:rsidR="00D55438" w:rsidRPr="008A6C35">
        <w:rPr>
          <w:rFonts w:ascii="Times New Roman" w:hAnsi="Times New Roman" w:cs="Times New Roman"/>
          <w:sz w:val="24"/>
        </w:rPr>
        <w:t xml:space="preserve"> </w:t>
      </w:r>
      <w:r w:rsidRPr="008A6C35">
        <w:rPr>
          <w:rFonts w:ascii="Times New Roman" w:hAnsi="Times New Roman" w:cs="Times New Roman"/>
          <w:sz w:val="24"/>
        </w:rPr>
        <w:t xml:space="preserve">This diminishing </w:t>
      </w:r>
      <w:r w:rsidR="000967C5" w:rsidRPr="008A6C35">
        <w:rPr>
          <w:rFonts w:ascii="Times New Roman" w:hAnsi="Times New Roman" w:cs="Times New Roman"/>
          <w:sz w:val="24"/>
        </w:rPr>
        <w:t>was</w:t>
      </w:r>
      <w:r w:rsidRPr="008A6C35">
        <w:rPr>
          <w:rFonts w:ascii="Times New Roman" w:hAnsi="Times New Roman" w:cs="Times New Roman"/>
          <w:sz w:val="24"/>
        </w:rPr>
        <w:t xml:space="preserve"> due to </w:t>
      </w:r>
      <w:r w:rsidR="00D55438" w:rsidRPr="008A6C35">
        <w:rPr>
          <w:rFonts w:ascii="Times New Roman" w:hAnsi="Times New Roman" w:cs="Times New Roman"/>
          <w:sz w:val="24"/>
        </w:rPr>
        <w:t xml:space="preserve">the </w:t>
      </w:r>
      <w:r w:rsidRPr="008A6C35">
        <w:rPr>
          <w:rFonts w:ascii="Times New Roman" w:hAnsi="Times New Roman" w:cs="Times New Roman"/>
          <w:sz w:val="24"/>
        </w:rPr>
        <w:t xml:space="preserve">IJ degradation or due to the pipeline’s coating degradation. In either case, </w:t>
      </w:r>
      <w:r w:rsidR="00D55438" w:rsidRPr="008A6C35">
        <w:rPr>
          <w:rFonts w:ascii="Times New Roman" w:hAnsi="Times New Roman" w:cs="Times New Roman"/>
          <w:sz w:val="24"/>
        </w:rPr>
        <w:t>the degradation suggests that the pipeline was subjected to electrically hazardous events (i.e. lightning activity, short-term EMI, etc.)</w:t>
      </w:r>
    </w:p>
    <w:p w14:paraId="23910CBA" w14:textId="77777777" w:rsidR="00A9750D" w:rsidRPr="006F271A" w:rsidRDefault="0090384D" w:rsidP="008335A2">
      <w:pPr>
        <w:jc w:val="both"/>
        <w:rPr>
          <w:rFonts w:ascii="Times New Roman" w:hAnsi="Times New Roman" w:cs="Times New Roman"/>
          <w:sz w:val="24"/>
        </w:rPr>
      </w:pPr>
      <w:r w:rsidRPr="006F271A">
        <w:rPr>
          <w:rFonts w:ascii="Times New Roman" w:hAnsi="Times New Roman" w:cs="Times New Roman"/>
          <w:sz w:val="24"/>
        </w:rPr>
        <w:t>Moreover,</w:t>
      </w:r>
      <w:r w:rsidR="00344732" w:rsidRPr="006F271A">
        <w:rPr>
          <w:rFonts w:ascii="Times New Roman" w:hAnsi="Times New Roman" w:cs="Times New Roman"/>
          <w:sz w:val="24"/>
        </w:rPr>
        <w:t xml:space="preserve"> in 2002 and</w:t>
      </w:r>
      <w:r w:rsidR="00D55438" w:rsidRPr="006F271A">
        <w:rPr>
          <w:rFonts w:ascii="Times New Roman" w:hAnsi="Times New Roman" w:cs="Times New Roman"/>
          <w:sz w:val="24"/>
        </w:rPr>
        <w:t xml:space="preserve"> prior to the installation of </w:t>
      </w:r>
      <w:r w:rsidR="00517FB2" w:rsidRPr="006F271A">
        <w:rPr>
          <w:rFonts w:ascii="Times New Roman" w:hAnsi="Times New Roman" w:cs="Times New Roman"/>
          <w:sz w:val="24"/>
        </w:rPr>
        <w:t>an</w:t>
      </w:r>
      <w:r w:rsidR="00D55438" w:rsidRPr="006F271A">
        <w:rPr>
          <w:rFonts w:ascii="Times New Roman" w:hAnsi="Times New Roman" w:cs="Times New Roman"/>
          <w:sz w:val="24"/>
        </w:rPr>
        <w:t xml:space="preserve"> ISG device</w:t>
      </w:r>
      <w:r w:rsidR="00517FB2" w:rsidRPr="006F271A">
        <w:rPr>
          <w:rFonts w:ascii="Times New Roman" w:hAnsi="Times New Roman" w:cs="Times New Roman"/>
          <w:sz w:val="24"/>
        </w:rPr>
        <w:t xml:space="preserve"> to this IJ</w:t>
      </w:r>
      <w:r w:rsidR="00D55438" w:rsidRPr="006F271A">
        <w:rPr>
          <w:rFonts w:ascii="Times New Roman" w:hAnsi="Times New Roman" w:cs="Times New Roman"/>
          <w:sz w:val="24"/>
        </w:rPr>
        <w:t xml:space="preserve">, </w:t>
      </w:r>
      <w:r w:rsidR="007A616D" w:rsidRPr="006F271A">
        <w:rPr>
          <w:rFonts w:ascii="Times New Roman" w:hAnsi="Times New Roman" w:cs="Times New Roman"/>
          <w:sz w:val="24"/>
        </w:rPr>
        <w:t xml:space="preserve">some </w:t>
      </w:r>
      <w:r w:rsidR="00D55438" w:rsidRPr="006F271A">
        <w:rPr>
          <w:rFonts w:ascii="Times New Roman" w:hAnsi="Times New Roman" w:cs="Times New Roman"/>
          <w:sz w:val="24"/>
        </w:rPr>
        <w:t>CP related measurements (i.e. switching on/off potential methodology) were carried out. These measurements are shown in Table 2:</w:t>
      </w:r>
    </w:p>
    <w:p w14:paraId="0EA206F4" w14:textId="77777777" w:rsidR="00B60D27" w:rsidRPr="006F271A" w:rsidRDefault="00B60D27" w:rsidP="00D0686D">
      <w:pPr>
        <w:pStyle w:val="Caption"/>
      </w:pPr>
      <w:r w:rsidRPr="006F271A">
        <w:t xml:space="preserve">Table </w:t>
      </w:r>
      <w:r w:rsidR="00870F69">
        <w:fldChar w:fldCharType="begin"/>
      </w:r>
      <w:r w:rsidR="00870F69">
        <w:instrText xml:space="preserve"> SEQ Table \* ARABIC </w:instrText>
      </w:r>
      <w:r w:rsidR="00870F69">
        <w:fldChar w:fldCharType="separate"/>
      </w:r>
      <w:r w:rsidRPr="006F271A">
        <w:rPr>
          <w:noProof/>
        </w:rPr>
        <w:t>2</w:t>
      </w:r>
      <w:r w:rsidR="00870F69">
        <w:rPr>
          <w:noProof/>
        </w:rPr>
        <w:fldChar w:fldCharType="end"/>
      </w:r>
      <w:r w:rsidRPr="006F271A">
        <w:t xml:space="preserve"> : On/off switching measurements 2002</w:t>
      </w:r>
    </w:p>
    <w:p w14:paraId="78F167C6" w14:textId="77777777" w:rsidR="00D55438" w:rsidRPr="006F271A" w:rsidRDefault="00D55438" w:rsidP="008335A2">
      <w:pPr>
        <w:jc w:val="both"/>
        <w:rPr>
          <w:rFonts w:ascii="Arial" w:hAnsi="Arial" w:cs="Arial"/>
          <w:sz w:val="24"/>
        </w:rPr>
      </w:pPr>
    </w:p>
    <w:tbl>
      <w:tblPr>
        <w:tblStyle w:val="LightShading"/>
        <w:tblpPr w:leftFromText="180" w:rightFromText="180" w:vertAnchor="text" w:horzAnchor="margin" w:tblpXSpec="center" w:tblpY="-14"/>
        <w:tblW w:w="0" w:type="auto"/>
        <w:tblLook w:val="04A0" w:firstRow="1" w:lastRow="0" w:firstColumn="1" w:lastColumn="0" w:noHBand="0" w:noVBand="1"/>
      </w:tblPr>
      <w:tblGrid>
        <w:gridCol w:w="3036"/>
        <w:gridCol w:w="3017"/>
        <w:gridCol w:w="2452"/>
      </w:tblGrid>
      <w:tr w:rsidR="00B60D27" w:rsidRPr="006F271A" w14:paraId="12687246" w14:textId="77777777" w:rsidTr="00B60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14:paraId="60270C6A" w14:textId="77777777" w:rsidR="00B60D27" w:rsidRPr="006F271A" w:rsidRDefault="00B60D27" w:rsidP="00C1056F">
            <w:pPr>
              <w:ind w:right="567"/>
              <w:jc w:val="both"/>
              <w:rPr>
                <w:rFonts w:ascii="Times New Roman" w:hAnsi="Times New Roman" w:cs="Times New Roman"/>
                <w:lang w:val="en-US"/>
              </w:rPr>
            </w:pPr>
            <w:r w:rsidRPr="006F271A">
              <w:rPr>
                <w:rFonts w:ascii="Times New Roman" w:hAnsi="Times New Roman" w:cs="Times New Roman"/>
                <w:lang w:val="en-GB"/>
              </w:rPr>
              <w:tab/>
            </w:r>
            <w:r w:rsidRPr="006F271A">
              <w:rPr>
                <w:rFonts w:ascii="Times New Roman" w:hAnsi="Times New Roman" w:cs="Times New Roman"/>
                <w:lang w:val="en-GB"/>
              </w:rPr>
              <w:tab/>
              <w:t>CP area</w:t>
            </w:r>
          </w:p>
        </w:tc>
        <w:tc>
          <w:tcPr>
            <w:tcW w:w="3017" w:type="dxa"/>
          </w:tcPr>
          <w:p w14:paraId="55143784" w14:textId="77777777" w:rsidR="00B60D27" w:rsidRPr="006F271A" w:rsidRDefault="00B60D27" w:rsidP="00C1056F">
            <w:pPr>
              <w:ind w:right="56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6F271A">
              <w:rPr>
                <w:rFonts w:ascii="Times New Roman" w:hAnsi="Times New Roman" w:cs="Times New Roman"/>
                <w:lang w:val="en-GB"/>
              </w:rPr>
              <w:t>Potential</w:t>
            </w:r>
            <w:r w:rsidRPr="006F271A">
              <w:rPr>
                <w:rFonts w:ascii="Times New Roman" w:hAnsi="Times New Roman" w:cs="Times New Roman"/>
                <w:lang w:val="en-US"/>
              </w:rPr>
              <w:t xml:space="preserve"> </w:t>
            </w:r>
            <w:r w:rsidRPr="006F271A">
              <w:rPr>
                <w:rFonts w:ascii="Times New Roman" w:hAnsi="Times New Roman" w:cs="Times New Roman"/>
                <w:lang w:val="en-GB"/>
              </w:rPr>
              <w:t>on</w:t>
            </w:r>
            <w:r w:rsidRPr="006F271A">
              <w:rPr>
                <w:rFonts w:ascii="Times New Roman" w:hAnsi="Times New Roman" w:cs="Times New Roman"/>
                <w:lang w:val="en-US"/>
              </w:rPr>
              <w:t xml:space="preserve"> (</w:t>
            </w:r>
            <w:r w:rsidRPr="006F271A">
              <w:rPr>
                <w:rFonts w:ascii="Times New Roman" w:hAnsi="Times New Roman" w:cs="Times New Roman"/>
                <w:lang w:val="en-GB"/>
              </w:rPr>
              <w:t>V</w:t>
            </w:r>
            <w:r w:rsidRPr="006F271A">
              <w:rPr>
                <w:rFonts w:ascii="Times New Roman" w:hAnsi="Times New Roman" w:cs="Times New Roman"/>
                <w:lang w:val="en-US"/>
              </w:rPr>
              <w:t>)</w:t>
            </w:r>
          </w:p>
        </w:tc>
        <w:tc>
          <w:tcPr>
            <w:tcW w:w="2452" w:type="dxa"/>
          </w:tcPr>
          <w:p w14:paraId="03A2AA35" w14:textId="77777777" w:rsidR="00B60D27" w:rsidRPr="006F271A" w:rsidRDefault="00B60D27" w:rsidP="00C1056F">
            <w:pPr>
              <w:ind w:right="56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F271A">
              <w:rPr>
                <w:rFonts w:ascii="Times New Roman" w:hAnsi="Times New Roman" w:cs="Times New Roman"/>
                <w:lang w:val="en-GB"/>
              </w:rPr>
              <w:t>Potential</w:t>
            </w:r>
            <w:r w:rsidRPr="006F271A">
              <w:rPr>
                <w:rFonts w:ascii="Times New Roman" w:hAnsi="Times New Roman" w:cs="Times New Roman"/>
                <w:lang w:val="en-US"/>
              </w:rPr>
              <w:t xml:space="preserve"> </w:t>
            </w:r>
            <w:r w:rsidRPr="006F271A">
              <w:rPr>
                <w:rFonts w:ascii="Times New Roman" w:hAnsi="Times New Roman" w:cs="Times New Roman"/>
                <w:lang w:val="en-GB"/>
              </w:rPr>
              <w:t>off</w:t>
            </w:r>
            <w:r w:rsidRPr="006F271A">
              <w:rPr>
                <w:rFonts w:ascii="Times New Roman" w:hAnsi="Times New Roman" w:cs="Times New Roman"/>
                <w:lang w:val="en-US"/>
              </w:rPr>
              <w:t xml:space="preserve"> (</w:t>
            </w:r>
            <w:r w:rsidRPr="006F271A">
              <w:rPr>
                <w:rFonts w:ascii="Times New Roman" w:hAnsi="Times New Roman" w:cs="Times New Roman"/>
                <w:lang w:val="en-GB"/>
              </w:rPr>
              <w:t>V</w:t>
            </w:r>
            <w:r w:rsidRPr="006F271A">
              <w:rPr>
                <w:rFonts w:ascii="Times New Roman" w:hAnsi="Times New Roman" w:cs="Times New Roman"/>
                <w:lang w:val="en-US"/>
              </w:rPr>
              <w:t>)</w:t>
            </w:r>
          </w:p>
        </w:tc>
      </w:tr>
      <w:tr w:rsidR="00B60D27" w:rsidRPr="006F271A" w14:paraId="6286F931" w14:textId="77777777" w:rsidTr="00B60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6" w:type="dxa"/>
          </w:tcPr>
          <w:p w14:paraId="4BF491B0" w14:textId="77777777" w:rsidR="00B60D27" w:rsidRPr="006F271A" w:rsidRDefault="00B60D27" w:rsidP="00C1056F">
            <w:pPr>
              <w:ind w:right="567"/>
              <w:jc w:val="center"/>
              <w:rPr>
                <w:rFonts w:ascii="Times New Roman" w:hAnsi="Times New Roman" w:cs="Times New Roman"/>
                <w:lang w:val="en-GB"/>
              </w:rPr>
            </w:pPr>
            <w:r w:rsidRPr="006F271A">
              <w:rPr>
                <w:rFonts w:ascii="Times New Roman" w:hAnsi="Times New Roman" w:cs="Times New Roman"/>
                <w:lang w:val="en-US"/>
              </w:rPr>
              <w:t>2</w:t>
            </w:r>
          </w:p>
        </w:tc>
        <w:tc>
          <w:tcPr>
            <w:tcW w:w="3017" w:type="dxa"/>
          </w:tcPr>
          <w:p w14:paraId="0085F7DD" w14:textId="77777777" w:rsidR="00B60D27" w:rsidRPr="006F271A" w:rsidRDefault="00B60D27" w:rsidP="00C1056F">
            <w:pPr>
              <w:ind w:righ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6F271A">
              <w:rPr>
                <w:rFonts w:ascii="Times New Roman" w:hAnsi="Times New Roman" w:cs="Times New Roman"/>
                <w:lang w:val="en-US"/>
              </w:rPr>
              <w:t>-2,85</w:t>
            </w:r>
          </w:p>
        </w:tc>
        <w:tc>
          <w:tcPr>
            <w:tcW w:w="2452" w:type="dxa"/>
          </w:tcPr>
          <w:p w14:paraId="2E82947B" w14:textId="77777777" w:rsidR="00B60D27" w:rsidRPr="006F271A" w:rsidRDefault="00B60D27" w:rsidP="00C1056F">
            <w:pPr>
              <w:ind w:right="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6F271A">
              <w:rPr>
                <w:rFonts w:ascii="Times New Roman" w:hAnsi="Times New Roman" w:cs="Times New Roman"/>
                <w:lang w:val="en-US"/>
              </w:rPr>
              <w:t>-1,42</w:t>
            </w:r>
          </w:p>
        </w:tc>
      </w:tr>
      <w:tr w:rsidR="00B60D27" w:rsidRPr="006F271A" w14:paraId="1F6B06D1" w14:textId="77777777" w:rsidTr="00B60D27">
        <w:tc>
          <w:tcPr>
            <w:cnfStyle w:val="001000000000" w:firstRow="0" w:lastRow="0" w:firstColumn="1" w:lastColumn="0" w:oddVBand="0" w:evenVBand="0" w:oddHBand="0" w:evenHBand="0" w:firstRowFirstColumn="0" w:firstRowLastColumn="0" w:lastRowFirstColumn="0" w:lastRowLastColumn="0"/>
            <w:tcW w:w="3036" w:type="dxa"/>
          </w:tcPr>
          <w:p w14:paraId="6F12AF37" w14:textId="77777777" w:rsidR="00B60D27" w:rsidRPr="006F271A" w:rsidRDefault="00B60D27" w:rsidP="00C1056F">
            <w:pPr>
              <w:ind w:right="567"/>
              <w:jc w:val="center"/>
              <w:rPr>
                <w:rFonts w:ascii="Times New Roman" w:hAnsi="Times New Roman" w:cs="Times New Roman"/>
                <w:lang w:val="en-US"/>
              </w:rPr>
            </w:pPr>
            <w:r w:rsidRPr="006F271A">
              <w:rPr>
                <w:rFonts w:ascii="Times New Roman" w:hAnsi="Times New Roman" w:cs="Times New Roman"/>
                <w:lang w:val="en-US"/>
              </w:rPr>
              <w:t>3</w:t>
            </w:r>
          </w:p>
        </w:tc>
        <w:tc>
          <w:tcPr>
            <w:tcW w:w="3017" w:type="dxa"/>
          </w:tcPr>
          <w:p w14:paraId="3AD8D468" w14:textId="77777777" w:rsidR="00B60D27" w:rsidRPr="006F271A" w:rsidRDefault="00B60D27" w:rsidP="00C1056F">
            <w:pPr>
              <w:ind w:righ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F271A">
              <w:rPr>
                <w:rFonts w:ascii="Times New Roman" w:hAnsi="Times New Roman" w:cs="Times New Roman"/>
                <w:lang w:val="en-US"/>
              </w:rPr>
              <w:t>-0,86</w:t>
            </w:r>
          </w:p>
        </w:tc>
        <w:tc>
          <w:tcPr>
            <w:tcW w:w="2452" w:type="dxa"/>
          </w:tcPr>
          <w:p w14:paraId="2B596456" w14:textId="77777777" w:rsidR="00B60D27" w:rsidRPr="006F271A" w:rsidRDefault="00B60D27" w:rsidP="00C1056F">
            <w:pPr>
              <w:keepNext/>
              <w:ind w:right="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F271A">
              <w:rPr>
                <w:rFonts w:ascii="Times New Roman" w:hAnsi="Times New Roman" w:cs="Times New Roman"/>
                <w:lang w:val="en-US"/>
              </w:rPr>
              <w:t>-0,85</w:t>
            </w:r>
          </w:p>
        </w:tc>
      </w:tr>
    </w:tbl>
    <w:p w14:paraId="67F15604" w14:textId="77777777" w:rsidR="00B60D27" w:rsidRPr="006F271A" w:rsidRDefault="00B60D27" w:rsidP="008335A2">
      <w:pPr>
        <w:jc w:val="both"/>
        <w:rPr>
          <w:rFonts w:ascii="Arial" w:hAnsi="Arial" w:cs="Arial"/>
          <w:sz w:val="24"/>
        </w:rPr>
      </w:pPr>
    </w:p>
    <w:p w14:paraId="307DCC58" w14:textId="77777777" w:rsidR="00B60D27" w:rsidRPr="006F271A" w:rsidRDefault="00B60D27" w:rsidP="008335A2">
      <w:pPr>
        <w:jc w:val="both"/>
        <w:rPr>
          <w:rFonts w:ascii="Arial" w:hAnsi="Arial" w:cs="Arial"/>
          <w:sz w:val="24"/>
        </w:rPr>
      </w:pPr>
    </w:p>
    <w:p w14:paraId="65150D3B" w14:textId="77777777" w:rsidR="009E54BD" w:rsidRPr="006F271A" w:rsidRDefault="009E54BD" w:rsidP="00245D23">
      <w:pPr>
        <w:jc w:val="both"/>
        <w:rPr>
          <w:rFonts w:ascii="Times New Roman" w:hAnsi="Times New Roman" w:cs="Times New Roman"/>
          <w:sz w:val="24"/>
        </w:rPr>
      </w:pPr>
    </w:p>
    <w:p w14:paraId="73A9724A" w14:textId="77777777" w:rsidR="00B60D27" w:rsidRPr="006F271A" w:rsidRDefault="00B60D27" w:rsidP="00245D23">
      <w:pPr>
        <w:jc w:val="both"/>
        <w:rPr>
          <w:rFonts w:ascii="Times New Roman" w:hAnsi="Times New Roman" w:cs="Times New Roman"/>
          <w:sz w:val="24"/>
        </w:rPr>
      </w:pPr>
      <w:r w:rsidRPr="006F271A">
        <w:rPr>
          <w:rFonts w:ascii="Times New Roman" w:hAnsi="Times New Roman" w:cs="Times New Roman"/>
          <w:sz w:val="24"/>
        </w:rPr>
        <w:t>During th</w:t>
      </w:r>
      <w:r w:rsidR="00344732" w:rsidRPr="006F271A">
        <w:rPr>
          <w:rFonts w:ascii="Times New Roman" w:hAnsi="Times New Roman" w:cs="Times New Roman"/>
          <w:sz w:val="24"/>
        </w:rPr>
        <w:t>ese</w:t>
      </w:r>
      <w:r w:rsidRPr="006F271A">
        <w:rPr>
          <w:rFonts w:ascii="Times New Roman" w:hAnsi="Times New Roman" w:cs="Times New Roman"/>
          <w:sz w:val="24"/>
        </w:rPr>
        <w:t xml:space="preserve"> measurement</w:t>
      </w:r>
      <w:r w:rsidR="00344732" w:rsidRPr="006F271A">
        <w:rPr>
          <w:rFonts w:ascii="Times New Roman" w:hAnsi="Times New Roman" w:cs="Times New Roman"/>
          <w:sz w:val="24"/>
        </w:rPr>
        <w:t>s</w:t>
      </w:r>
      <w:r w:rsidRPr="006F271A">
        <w:rPr>
          <w:rFonts w:ascii="Times New Roman" w:hAnsi="Times New Roman" w:cs="Times New Roman"/>
          <w:sz w:val="24"/>
        </w:rPr>
        <w:t xml:space="preserve"> the rectifier at the CP area no.3 was disconnected and</w:t>
      </w:r>
      <w:r w:rsidR="00D04752" w:rsidRPr="006F271A">
        <w:rPr>
          <w:rFonts w:ascii="Times New Roman" w:hAnsi="Times New Roman" w:cs="Times New Roman"/>
          <w:sz w:val="24"/>
        </w:rPr>
        <w:t xml:space="preserve"> the rectifier at the CP area no.2</w:t>
      </w:r>
      <w:r w:rsidRPr="006F271A">
        <w:rPr>
          <w:rFonts w:ascii="Times New Roman" w:hAnsi="Times New Roman" w:cs="Times New Roman"/>
          <w:sz w:val="24"/>
        </w:rPr>
        <w:t xml:space="preserve"> ha</w:t>
      </w:r>
      <w:r w:rsidR="00517FB2" w:rsidRPr="006F271A">
        <w:rPr>
          <w:rFonts w:ascii="Times New Roman" w:hAnsi="Times New Roman" w:cs="Times New Roman"/>
          <w:sz w:val="24"/>
        </w:rPr>
        <w:t>d</w:t>
      </w:r>
      <w:r w:rsidR="0090384D" w:rsidRPr="006F271A">
        <w:rPr>
          <w:rFonts w:ascii="Times New Roman" w:hAnsi="Times New Roman" w:cs="Times New Roman"/>
          <w:sz w:val="24"/>
        </w:rPr>
        <w:t xml:space="preserve"> been on/off switched</w:t>
      </w:r>
      <w:r w:rsidRPr="006F271A">
        <w:rPr>
          <w:rFonts w:ascii="Times New Roman" w:hAnsi="Times New Roman" w:cs="Times New Roman"/>
          <w:sz w:val="24"/>
        </w:rPr>
        <w:t xml:space="preserve">. As can be seen </w:t>
      </w:r>
      <w:r w:rsidR="00344732" w:rsidRPr="006F271A">
        <w:rPr>
          <w:rFonts w:ascii="Times New Roman" w:hAnsi="Times New Roman" w:cs="Times New Roman"/>
          <w:sz w:val="24"/>
        </w:rPr>
        <w:t>in</w:t>
      </w:r>
      <w:r w:rsidRPr="006F271A">
        <w:rPr>
          <w:rFonts w:ascii="Times New Roman" w:hAnsi="Times New Roman" w:cs="Times New Roman"/>
          <w:sz w:val="24"/>
        </w:rPr>
        <w:t xml:space="preserve"> Table 2 there was a slight decrease on the area’s 3 potential (10 mV) synchronously following the switching of area 2. This was an indication </w:t>
      </w:r>
      <w:r w:rsidRPr="006F271A">
        <w:rPr>
          <w:rFonts w:ascii="Times New Roman" w:hAnsi="Times New Roman" w:cs="Times New Roman"/>
          <w:sz w:val="24"/>
        </w:rPr>
        <w:lastRenderedPageBreak/>
        <w:t xml:space="preserve">that the IJ was not a perfect isolator </w:t>
      </w:r>
      <w:r w:rsidR="00D6133C" w:rsidRPr="006F271A">
        <w:rPr>
          <w:rFonts w:ascii="Times New Roman" w:hAnsi="Times New Roman" w:cs="Times New Roman"/>
          <w:sz w:val="24"/>
        </w:rPr>
        <w:t>[9</w:t>
      </w:r>
      <w:r w:rsidRPr="006F271A">
        <w:rPr>
          <w:rFonts w:ascii="Times New Roman" w:hAnsi="Times New Roman" w:cs="Times New Roman"/>
          <w:sz w:val="24"/>
        </w:rPr>
        <w:t>]. Despite this indication</w:t>
      </w:r>
      <w:r w:rsidR="00344732" w:rsidRPr="006F271A">
        <w:rPr>
          <w:rFonts w:ascii="Times New Roman" w:hAnsi="Times New Roman" w:cs="Times New Roman"/>
          <w:sz w:val="24"/>
        </w:rPr>
        <w:t>,</w:t>
      </w:r>
      <w:r w:rsidRPr="006F271A">
        <w:rPr>
          <w:rFonts w:ascii="Times New Roman" w:hAnsi="Times New Roman" w:cs="Times New Roman"/>
          <w:sz w:val="24"/>
        </w:rPr>
        <w:t xml:space="preserve"> the IJ degradation was not considered severe and the operator proceeded with installing an ISG device</w:t>
      </w:r>
      <w:r w:rsidR="00344732" w:rsidRPr="006F271A">
        <w:rPr>
          <w:rFonts w:ascii="Times New Roman" w:hAnsi="Times New Roman" w:cs="Times New Roman"/>
          <w:sz w:val="24"/>
        </w:rPr>
        <w:t>, without any further investigation.</w:t>
      </w:r>
    </w:p>
    <w:p w14:paraId="46926343" w14:textId="5EFE60D8" w:rsidR="00A916B7" w:rsidRPr="006F271A" w:rsidRDefault="00B60D27" w:rsidP="00245D23">
      <w:pPr>
        <w:jc w:val="both"/>
        <w:rPr>
          <w:rFonts w:ascii="Times New Roman" w:hAnsi="Times New Roman" w:cs="Times New Roman"/>
          <w:sz w:val="24"/>
        </w:rPr>
      </w:pPr>
      <w:r w:rsidRPr="006F271A">
        <w:rPr>
          <w:rFonts w:ascii="Times New Roman" w:hAnsi="Times New Roman" w:cs="Times New Roman"/>
          <w:sz w:val="24"/>
        </w:rPr>
        <w:t>Nonetheless, approximately 10 years later,</w:t>
      </w:r>
      <w:r w:rsidR="00A916B7" w:rsidRPr="006F271A">
        <w:rPr>
          <w:rFonts w:ascii="Times New Roman" w:hAnsi="Times New Roman" w:cs="Times New Roman"/>
          <w:sz w:val="24"/>
        </w:rPr>
        <w:t xml:space="preserve"> the CP monitoring data </w:t>
      </w:r>
      <w:r w:rsidR="00977B57" w:rsidRPr="006F271A">
        <w:rPr>
          <w:rFonts w:ascii="Times New Roman" w:hAnsi="Times New Roman" w:cs="Times New Roman"/>
          <w:sz w:val="24"/>
        </w:rPr>
        <w:t>had shown some evidence of CP malfunction and disturbance</w:t>
      </w:r>
      <w:r w:rsidR="00344732" w:rsidRPr="006F271A">
        <w:rPr>
          <w:rFonts w:ascii="Times New Roman" w:hAnsi="Times New Roman" w:cs="Times New Roman"/>
          <w:sz w:val="24"/>
        </w:rPr>
        <w:t>. This was</w:t>
      </w:r>
      <w:r w:rsidR="00977B57" w:rsidRPr="006F271A">
        <w:rPr>
          <w:rFonts w:ascii="Times New Roman" w:hAnsi="Times New Roman" w:cs="Times New Roman"/>
          <w:sz w:val="24"/>
        </w:rPr>
        <w:t xml:space="preserve"> suggesting that the IJ </w:t>
      </w:r>
      <w:r w:rsidR="001514B8" w:rsidRPr="006F271A">
        <w:rPr>
          <w:rFonts w:ascii="Times New Roman" w:hAnsi="Times New Roman" w:cs="Times New Roman"/>
          <w:sz w:val="24"/>
        </w:rPr>
        <w:t xml:space="preserve">or the ISG </w:t>
      </w:r>
      <w:r w:rsidR="00977B57" w:rsidRPr="006F271A">
        <w:rPr>
          <w:rFonts w:ascii="Times New Roman" w:hAnsi="Times New Roman" w:cs="Times New Roman"/>
          <w:sz w:val="24"/>
        </w:rPr>
        <w:t>may be exhibiting</w:t>
      </w:r>
      <w:r w:rsidR="001514B8" w:rsidRPr="006F271A">
        <w:rPr>
          <w:rFonts w:ascii="Times New Roman" w:hAnsi="Times New Roman" w:cs="Times New Roman"/>
          <w:sz w:val="24"/>
        </w:rPr>
        <w:t xml:space="preserve"> reduced insulation properties; </w:t>
      </w:r>
      <w:r w:rsidR="00517FB2" w:rsidRPr="006F271A">
        <w:rPr>
          <w:rFonts w:ascii="Times New Roman" w:hAnsi="Times New Roman" w:cs="Times New Roman"/>
          <w:sz w:val="24"/>
        </w:rPr>
        <w:t>a possible</w:t>
      </w:r>
      <w:r w:rsidR="00977B57" w:rsidRPr="006F271A">
        <w:rPr>
          <w:rFonts w:ascii="Times New Roman" w:hAnsi="Times New Roman" w:cs="Times New Roman"/>
          <w:sz w:val="24"/>
        </w:rPr>
        <w:t xml:space="preserve"> IJ failure could be only confirmed by an excavation process. </w:t>
      </w:r>
      <w:r w:rsidR="00344732" w:rsidRPr="006F271A">
        <w:rPr>
          <w:rFonts w:ascii="Times New Roman" w:hAnsi="Times New Roman" w:cs="Times New Roman"/>
          <w:sz w:val="24"/>
        </w:rPr>
        <w:t>Thus, an excavation took place and it</w:t>
      </w:r>
      <w:r w:rsidRPr="006F271A">
        <w:rPr>
          <w:rFonts w:ascii="Times New Roman" w:hAnsi="Times New Roman" w:cs="Times New Roman"/>
          <w:sz w:val="24"/>
        </w:rPr>
        <w:t xml:space="preserve"> </w:t>
      </w:r>
      <w:r w:rsidR="00977B57" w:rsidRPr="006F271A">
        <w:rPr>
          <w:rFonts w:ascii="Times New Roman" w:hAnsi="Times New Roman" w:cs="Times New Roman"/>
          <w:sz w:val="24"/>
        </w:rPr>
        <w:t>confirmed</w:t>
      </w:r>
      <w:r w:rsidR="007A616D" w:rsidRPr="006F271A">
        <w:rPr>
          <w:rFonts w:ascii="Times New Roman" w:hAnsi="Times New Roman" w:cs="Times New Roman"/>
          <w:sz w:val="24"/>
        </w:rPr>
        <w:t xml:space="preserve"> that the IJ had</w:t>
      </w:r>
      <w:r w:rsidRPr="006F271A">
        <w:rPr>
          <w:rFonts w:ascii="Times New Roman" w:hAnsi="Times New Roman" w:cs="Times New Roman"/>
          <w:sz w:val="24"/>
        </w:rPr>
        <w:t xml:space="preserve"> failed. </w:t>
      </w:r>
      <w:r w:rsidR="00344732" w:rsidRPr="006F271A">
        <w:rPr>
          <w:rFonts w:ascii="Times New Roman" w:hAnsi="Times New Roman" w:cs="Times New Roman"/>
          <w:sz w:val="24"/>
        </w:rPr>
        <w:t>In fact, t</w:t>
      </w:r>
      <w:r w:rsidR="00705870" w:rsidRPr="006F271A">
        <w:rPr>
          <w:rFonts w:ascii="Times New Roman" w:hAnsi="Times New Roman" w:cs="Times New Roman"/>
          <w:sz w:val="24"/>
        </w:rPr>
        <w:t xml:space="preserve">he </w:t>
      </w:r>
      <w:r w:rsidRPr="006F271A">
        <w:rPr>
          <w:rFonts w:ascii="Times New Roman" w:hAnsi="Times New Roman" w:cs="Times New Roman"/>
          <w:sz w:val="24"/>
        </w:rPr>
        <w:t>IJ was confirmed</w:t>
      </w:r>
      <w:r w:rsidR="00705870" w:rsidRPr="006F271A">
        <w:rPr>
          <w:rFonts w:ascii="Times New Roman" w:hAnsi="Times New Roman" w:cs="Times New Roman"/>
          <w:sz w:val="24"/>
        </w:rPr>
        <w:t xml:space="preserve"> failed</w:t>
      </w:r>
      <w:r w:rsidRPr="006F271A">
        <w:rPr>
          <w:rFonts w:ascii="Times New Roman" w:hAnsi="Times New Roman" w:cs="Times New Roman"/>
          <w:sz w:val="24"/>
        </w:rPr>
        <w:t xml:space="preserve"> by several </w:t>
      </w:r>
      <w:r w:rsidR="00705870" w:rsidRPr="006F271A">
        <w:rPr>
          <w:rFonts w:ascii="Times New Roman" w:hAnsi="Times New Roman" w:cs="Times New Roman"/>
          <w:sz w:val="24"/>
        </w:rPr>
        <w:t xml:space="preserve">on site </w:t>
      </w:r>
      <w:r w:rsidRPr="006F271A">
        <w:rPr>
          <w:rFonts w:ascii="Times New Roman" w:hAnsi="Times New Roman" w:cs="Times New Roman"/>
          <w:sz w:val="24"/>
        </w:rPr>
        <w:t xml:space="preserve">measurements </w:t>
      </w:r>
      <w:r w:rsidR="00705870" w:rsidRPr="006F271A">
        <w:rPr>
          <w:rFonts w:ascii="Times New Roman" w:hAnsi="Times New Roman" w:cs="Times New Roman"/>
          <w:sz w:val="24"/>
        </w:rPr>
        <w:t xml:space="preserve">(note: </w:t>
      </w:r>
      <w:r w:rsidRPr="006F271A">
        <w:rPr>
          <w:rFonts w:ascii="Times New Roman" w:hAnsi="Times New Roman" w:cs="Times New Roman"/>
          <w:sz w:val="24"/>
        </w:rPr>
        <w:t xml:space="preserve">the ISG </w:t>
      </w:r>
      <w:r w:rsidR="00705870" w:rsidRPr="006F271A">
        <w:rPr>
          <w:rFonts w:ascii="Times New Roman" w:hAnsi="Times New Roman" w:cs="Times New Roman"/>
          <w:sz w:val="24"/>
        </w:rPr>
        <w:t xml:space="preserve">was </w:t>
      </w:r>
      <w:r w:rsidRPr="006F271A">
        <w:rPr>
          <w:rFonts w:ascii="Times New Roman" w:hAnsi="Times New Roman" w:cs="Times New Roman"/>
          <w:sz w:val="24"/>
        </w:rPr>
        <w:t>temporarily disconnected</w:t>
      </w:r>
      <w:r w:rsidR="00344732" w:rsidRPr="006F271A">
        <w:rPr>
          <w:rFonts w:ascii="Times New Roman" w:hAnsi="Times New Roman" w:cs="Times New Roman"/>
          <w:sz w:val="24"/>
        </w:rPr>
        <w:t xml:space="preserve"> during these site tests</w:t>
      </w:r>
      <w:r w:rsidR="00705870" w:rsidRPr="006F271A">
        <w:rPr>
          <w:rFonts w:ascii="Times New Roman" w:hAnsi="Times New Roman" w:cs="Times New Roman"/>
          <w:sz w:val="24"/>
        </w:rPr>
        <w:t>). On the contrary, the ISG was not detected shorted</w:t>
      </w:r>
      <w:r w:rsidR="007A616D" w:rsidRPr="006F271A">
        <w:rPr>
          <w:rFonts w:ascii="Times New Roman" w:hAnsi="Times New Roman" w:cs="Times New Roman"/>
          <w:sz w:val="24"/>
        </w:rPr>
        <w:t>. The latter had</w:t>
      </w:r>
      <w:r w:rsidR="00344732" w:rsidRPr="006F271A">
        <w:rPr>
          <w:rFonts w:ascii="Times New Roman" w:hAnsi="Times New Roman" w:cs="Times New Roman"/>
          <w:sz w:val="24"/>
        </w:rPr>
        <w:t xml:space="preserve"> been also </w:t>
      </w:r>
      <w:r w:rsidR="00705870" w:rsidRPr="006F271A">
        <w:rPr>
          <w:rFonts w:ascii="Times New Roman" w:hAnsi="Times New Roman" w:cs="Times New Roman"/>
          <w:sz w:val="24"/>
        </w:rPr>
        <w:t xml:space="preserve">confirmed by on-site measurements. </w:t>
      </w:r>
      <w:r w:rsidR="00344732" w:rsidRPr="006F271A">
        <w:rPr>
          <w:rFonts w:ascii="Times New Roman" w:hAnsi="Times New Roman" w:cs="Times New Roman"/>
          <w:sz w:val="24"/>
        </w:rPr>
        <w:t>Therefore, t</w:t>
      </w:r>
      <w:r w:rsidR="00705870" w:rsidRPr="006F271A">
        <w:rPr>
          <w:rFonts w:ascii="Times New Roman" w:hAnsi="Times New Roman" w:cs="Times New Roman"/>
          <w:sz w:val="24"/>
        </w:rPr>
        <w:t>he buried ISG</w:t>
      </w:r>
      <w:r w:rsidR="00A916B7" w:rsidRPr="006F271A">
        <w:rPr>
          <w:rFonts w:ascii="Times New Roman" w:hAnsi="Times New Roman" w:cs="Times New Roman"/>
          <w:sz w:val="24"/>
        </w:rPr>
        <w:t xml:space="preserve"> was disconnected and removed from service</w:t>
      </w:r>
      <w:r w:rsidR="00344732" w:rsidRPr="006F271A">
        <w:rPr>
          <w:rFonts w:ascii="Times New Roman" w:hAnsi="Times New Roman" w:cs="Times New Roman"/>
          <w:sz w:val="24"/>
        </w:rPr>
        <w:t>. It was immediately</w:t>
      </w:r>
      <w:r w:rsidR="00A916B7" w:rsidRPr="006F271A">
        <w:rPr>
          <w:rFonts w:ascii="Times New Roman" w:hAnsi="Times New Roman" w:cs="Times New Roman"/>
          <w:sz w:val="24"/>
        </w:rPr>
        <w:t xml:space="preserve"> </w:t>
      </w:r>
      <w:r w:rsidR="00344732" w:rsidRPr="006F271A">
        <w:rPr>
          <w:rFonts w:ascii="Times New Roman" w:hAnsi="Times New Roman" w:cs="Times New Roman"/>
          <w:sz w:val="24"/>
        </w:rPr>
        <w:t>sent</w:t>
      </w:r>
      <w:r w:rsidR="00A916B7" w:rsidRPr="006F271A">
        <w:rPr>
          <w:rFonts w:ascii="Times New Roman" w:hAnsi="Times New Roman" w:cs="Times New Roman"/>
          <w:sz w:val="24"/>
        </w:rPr>
        <w:t xml:space="preserve"> </w:t>
      </w:r>
      <w:r w:rsidR="00344732" w:rsidRPr="006F271A">
        <w:rPr>
          <w:rFonts w:ascii="Times New Roman" w:hAnsi="Times New Roman" w:cs="Times New Roman"/>
          <w:sz w:val="24"/>
        </w:rPr>
        <w:t xml:space="preserve">to </w:t>
      </w:r>
      <w:r w:rsidR="00A916B7" w:rsidRPr="006F271A">
        <w:rPr>
          <w:rFonts w:ascii="Times New Roman" w:hAnsi="Times New Roman" w:cs="Times New Roman"/>
          <w:sz w:val="24"/>
        </w:rPr>
        <w:t>the</w:t>
      </w:r>
      <w:r w:rsidR="00705870" w:rsidRPr="006F271A">
        <w:rPr>
          <w:rFonts w:ascii="Times New Roman" w:hAnsi="Times New Roman" w:cs="Times New Roman"/>
          <w:sz w:val="24"/>
        </w:rPr>
        <w:t xml:space="preserve"> manufacturer </w:t>
      </w:r>
      <w:r w:rsidR="00A916B7" w:rsidRPr="006F271A">
        <w:rPr>
          <w:rFonts w:ascii="Times New Roman" w:hAnsi="Times New Roman" w:cs="Times New Roman"/>
          <w:sz w:val="24"/>
        </w:rPr>
        <w:t>for</w:t>
      </w:r>
      <w:r w:rsidR="00344732" w:rsidRPr="006F271A">
        <w:rPr>
          <w:rFonts w:ascii="Times New Roman" w:hAnsi="Times New Roman" w:cs="Times New Roman"/>
          <w:sz w:val="24"/>
        </w:rPr>
        <w:t xml:space="preserve"> conducting forensic</w:t>
      </w:r>
      <w:r w:rsidR="00705870" w:rsidRPr="006F271A">
        <w:rPr>
          <w:rFonts w:ascii="Times New Roman" w:hAnsi="Times New Roman" w:cs="Times New Roman"/>
          <w:sz w:val="24"/>
        </w:rPr>
        <w:t xml:space="preserve"> tests </w:t>
      </w:r>
      <w:r w:rsidR="00A916B7" w:rsidRPr="006F271A">
        <w:rPr>
          <w:rFonts w:ascii="Times New Roman" w:hAnsi="Times New Roman" w:cs="Times New Roman"/>
          <w:sz w:val="24"/>
        </w:rPr>
        <w:t>and for tracing any signs of accelerated</w:t>
      </w:r>
      <w:r w:rsidR="00705870" w:rsidRPr="006F271A">
        <w:rPr>
          <w:rFonts w:ascii="Times New Roman" w:hAnsi="Times New Roman" w:cs="Times New Roman"/>
          <w:sz w:val="24"/>
        </w:rPr>
        <w:t xml:space="preserve"> ageing. </w:t>
      </w:r>
      <w:r w:rsidR="00344732" w:rsidRPr="006F271A">
        <w:rPr>
          <w:rFonts w:ascii="Times New Roman" w:hAnsi="Times New Roman" w:cs="Times New Roman"/>
          <w:sz w:val="24"/>
        </w:rPr>
        <w:t>The manufacturer’s tests and conclusions are briefly described below:</w:t>
      </w:r>
    </w:p>
    <w:p w14:paraId="78F6EE35" w14:textId="77777777" w:rsidR="00344732" w:rsidRPr="006F271A" w:rsidRDefault="00344732" w:rsidP="00344732">
      <w:pPr>
        <w:pStyle w:val="ListParagraph"/>
        <w:numPr>
          <w:ilvl w:val="0"/>
          <w:numId w:val="4"/>
        </w:numPr>
        <w:ind w:right="567"/>
        <w:jc w:val="both"/>
        <w:rPr>
          <w:rFonts w:ascii="Times New Roman" w:hAnsi="Times New Roman" w:cs="Times New Roman"/>
          <w:b/>
          <w:i/>
          <w:sz w:val="24"/>
        </w:rPr>
      </w:pPr>
      <w:r w:rsidRPr="006F271A">
        <w:rPr>
          <w:rFonts w:ascii="Times New Roman" w:hAnsi="Times New Roman" w:cs="Times New Roman"/>
          <w:b/>
          <w:i/>
          <w:sz w:val="24"/>
          <w:lang w:val="en-US"/>
        </w:rPr>
        <w:t>Manufacturer’s Tests on ISGs</w:t>
      </w:r>
    </w:p>
    <w:p w14:paraId="341D6489" w14:textId="77777777" w:rsidR="00245D23" w:rsidRPr="006F271A" w:rsidRDefault="00870699" w:rsidP="00245D23">
      <w:pPr>
        <w:jc w:val="both"/>
        <w:rPr>
          <w:rFonts w:ascii="Times New Roman" w:hAnsi="Times New Roman" w:cs="Times New Roman"/>
          <w:sz w:val="24"/>
        </w:rPr>
      </w:pPr>
      <w:r w:rsidRPr="006F271A">
        <w:rPr>
          <w:rFonts w:ascii="Times New Roman" w:hAnsi="Times New Roman" w:cs="Times New Roman"/>
          <w:sz w:val="24"/>
        </w:rPr>
        <w:t xml:space="preserve">The </w:t>
      </w:r>
      <w:r w:rsidR="00344732" w:rsidRPr="006F271A">
        <w:rPr>
          <w:rFonts w:ascii="Times New Roman" w:hAnsi="Times New Roman" w:cs="Times New Roman"/>
          <w:sz w:val="24"/>
        </w:rPr>
        <w:t>ISGs removed from the</w:t>
      </w:r>
      <w:r w:rsidRPr="006F271A">
        <w:rPr>
          <w:rFonts w:ascii="Times New Roman" w:hAnsi="Times New Roman" w:cs="Times New Roman"/>
          <w:sz w:val="24"/>
        </w:rPr>
        <w:t xml:space="preserve"> failed</w:t>
      </w:r>
      <w:r w:rsidR="00344732" w:rsidRPr="006F271A">
        <w:rPr>
          <w:rFonts w:ascii="Times New Roman" w:hAnsi="Times New Roman" w:cs="Times New Roman"/>
          <w:sz w:val="24"/>
        </w:rPr>
        <w:t xml:space="preserve"> IJ between </w:t>
      </w:r>
      <w:r w:rsidRPr="006F271A">
        <w:rPr>
          <w:rFonts w:ascii="Times New Roman" w:hAnsi="Times New Roman" w:cs="Times New Roman"/>
          <w:sz w:val="24"/>
        </w:rPr>
        <w:t xml:space="preserve">CP </w:t>
      </w:r>
      <w:r w:rsidR="00344732" w:rsidRPr="006F271A">
        <w:rPr>
          <w:rFonts w:ascii="Times New Roman" w:hAnsi="Times New Roman" w:cs="Times New Roman"/>
          <w:sz w:val="24"/>
        </w:rPr>
        <w:t xml:space="preserve">areas 2-3 </w:t>
      </w:r>
      <w:r w:rsidRPr="006F271A">
        <w:rPr>
          <w:rFonts w:ascii="Times New Roman" w:hAnsi="Times New Roman" w:cs="Times New Roman"/>
          <w:sz w:val="24"/>
        </w:rPr>
        <w:t>was</w:t>
      </w:r>
      <w:r w:rsidR="00344732" w:rsidRPr="006F271A">
        <w:rPr>
          <w:rFonts w:ascii="Times New Roman" w:hAnsi="Times New Roman" w:cs="Times New Roman"/>
          <w:sz w:val="24"/>
        </w:rPr>
        <w:t xml:space="preserve"> subjected to</w:t>
      </w:r>
      <w:r w:rsidRPr="006F271A">
        <w:rPr>
          <w:rFonts w:ascii="Times New Roman" w:hAnsi="Times New Roman" w:cs="Times New Roman"/>
          <w:sz w:val="24"/>
        </w:rPr>
        <w:t xml:space="preserve"> the</w:t>
      </w:r>
      <w:r w:rsidR="00344732" w:rsidRPr="006F271A">
        <w:rPr>
          <w:rFonts w:ascii="Times New Roman" w:hAnsi="Times New Roman" w:cs="Times New Roman"/>
          <w:sz w:val="24"/>
        </w:rPr>
        <w:t xml:space="preserve"> final clearance check</w:t>
      </w:r>
      <w:r w:rsidR="00517FB2" w:rsidRPr="006F271A">
        <w:rPr>
          <w:rFonts w:ascii="Times New Roman" w:hAnsi="Times New Roman" w:cs="Times New Roman"/>
          <w:sz w:val="24"/>
        </w:rPr>
        <w:t>s -</w:t>
      </w:r>
      <w:r w:rsidRPr="006F271A">
        <w:rPr>
          <w:rFonts w:ascii="Times New Roman" w:hAnsi="Times New Roman" w:cs="Times New Roman"/>
          <w:sz w:val="24"/>
        </w:rPr>
        <w:t xml:space="preserve"> as </w:t>
      </w:r>
      <w:r w:rsidR="00517FB2" w:rsidRPr="006F271A">
        <w:rPr>
          <w:rFonts w:ascii="Times New Roman" w:hAnsi="Times New Roman" w:cs="Times New Roman"/>
          <w:sz w:val="24"/>
        </w:rPr>
        <w:t>they</w:t>
      </w:r>
      <w:r w:rsidRPr="006F271A">
        <w:rPr>
          <w:rFonts w:ascii="Times New Roman" w:hAnsi="Times New Roman" w:cs="Times New Roman"/>
          <w:sz w:val="24"/>
        </w:rPr>
        <w:t xml:space="preserve"> </w:t>
      </w:r>
      <w:r w:rsidR="00517FB2" w:rsidRPr="006F271A">
        <w:rPr>
          <w:rFonts w:ascii="Times New Roman" w:hAnsi="Times New Roman" w:cs="Times New Roman"/>
          <w:sz w:val="24"/>
        </w:rPr>
        <w:t>are</w:t>
      </w:r>
      <w:r w:rsidR="00344732" w:rsidRPr="006F271A">
        <w:rPr>
          <w:rFonts w:ascii="Times New Roman" w:hAnsi="Times New Roman" w:cs="Times New Roman"/>
          <w:sz w:val="24"/>
        </w:rPr>
        <w:t xml:space="preserve"> applied in the production process of similar ISGs. The final clearance check </w:t>
      </w:r>
      <w:r w:rsidR="00517FB2" w:rsidRPr="006F271A">
        <w:rPr>
          <w:rFonts w:ascii="Times New Roman" w:hAnsi="Times New Roman" w:cs="Times New Roman"/>
          <w:sz w:val="24"/>
        </w:rPr>
        <w:t>was</w:t>
      </w:r>
      <w:r w:rsidR="00344732" w:rsidRPr="006F271A">
        <w:rPr>
          <w:rFonts w:ascii="Times New Roman" w:hAnsi="Times New Roman" w:cs="Times New Roman"/>
          <w:sz w:val="24"/>
        </w:rPr>
        <w:t xml:space="preserve"> carried out with a lightning impulse voltage of 1.2/50 μs wave shape at a peak value of 2.5 kV. To pass this test the ISG ha</w:t>
      </w:r>
      <w:r w:rsidR="00517FB2" w:rsidRPr="006F271A">
        <w:rPr>
          <w:rFonts w:ascii="Times New Roman" w:hAnsi="Times New Roman" w:cs="Times New Roman"/>
          <w:sz w:val="24"/>
        </w:rPr>
        <w:t>d</w:t>
      </w:r>
      <w:r w:rsidR="00344732" w:rsidRPr="006F271A">
        <w:rPr>
          <w:rFonts w:ascii="Times New Roman" w:hAnsi="Times New Roman" w:cs="Times New Roman"/>
          <w:sz w:val="24"/>
        </w:rPr>
        <w:t xml:space="preserve"> to be activated </w:t>
      </w:r>
      <w:r w:rsidRPr="006F271A">
        <w:rPr>
          <w:rFonts w:ascii="Times New Roman" w:hAnsi="Times New Roman" w:cs="Times New Roman"/>
          <w:sz w:val="24"/>
        </w:rPr>
        <w:t>at</w:t>
      </w:r>
      <w:r w:rsidR="00344732" w:rsidRPr="006F271A">
        <w:rPr>
          <w:rFonts w:ascii="Times New Roman" w:hAnsi="Times New Roman" w:cs="Times New Roman"/>
          <w:sz w:val="24"/>
        </w:rPr>
        <w:t xml:space="preserve"> a voltage range between 1.2 kV and 2.5 kV. </w:t>
      </w:r>
      <w:r w:rsidRPr="006F271A">
        <w:rPr>
          <w:rFonts w:ascii="Times New Roman" w:hAnsi="Times New Roman" w:cs="Times New Roman"/>
          <w:sz w:val="24"/>
        </w:rPr>
        <w:t>Any s</w:t>
      </w:r>
      <w:r w:rsidR="00344732" w:rsidRPr="006F271A">
        <w:rPr>
          <w:rFonts w:ascii="Times New Roman" w:hAnsi="Times New Roman" w:cs="Times New Roman"/>
          <w:sz w:val="24"/>
        </w:rPr>
        <w:t>parkover voltages below 1.2 kV or above 2.5 kV will result in failing the test.</w:t>
      </w:r>
      <w:r w:rsidRPr="006F271A">
        <w:rPr>
          <w:rFonts w:ascii="Times New Roman" w:hAnsi="Times New Roman" w:cs="Times New Roman"/>
          <w:sz w:val="24"/>
        </w:rPr>
        <w:t xml:space="preserve"> To this extent, Table 3 summarises two important conclusions that have been communicated by the manufacturer</w:t>
      </w:r>
      <w:r w:rsidR="00380032" w:rsidRPr="006F271A">
        <w:rPr>
          <w:rFonts w:ascii="Times New Roman" w:hAnsi="Times New Roman" w:cs="Times New Roman"/>
          <w:sz w:val="24"/>
        </w:rPr>
        <w:t>, upon the completion of the tests</w:t>
      </w:r>
      <w:r w:rsidRPr="006F271A">
        <w:rPr>
          <w:rFonts w:ascii="Times New Roman" w:hAnsi="Times New Roman" w:cs="Times New Roman"/>
          <w:sz w:val="24"/>
        </w:rPr>
        <w:t xml:space="preserve">.  </w:t>
      </w:r>
    </w:p>
    <w:p w14:paraId="66A6AA38" w14:textId="77777777" w:rsidR="00870699" w:rsidRPr="006F271A" w:rsidRDefault="00870699" w:rsidP="00D0686D">
      <w:pPr>
        <w:pStyle w:val="Caption"/>
      </w:pPr>
      <w:r w:rsidRPr="006F271A">
        <w:t xml:space="preserve">Table </w:t>
      </w:r>
      <w:r w:rsidR="00870F69">
        <w:fldChar w:fldCharType="begin"/>
      </w:r>
      <w:r w:rsidR="00870F69">
        <w:instrText xml:space="preserve"> SEQ Table \* ARABIC </w:instrText>
      </w:r>
      <w:r w:rsidR="00870F69">
        <w:fldChar w:fldCharType="separate"/>
      </w:r>
      <w:r w:rsidRPr="006F271A">
        <w:rPr>
          <w:noProof/>
        </w:rPr>
        <w:t>3</w:t>
      </w:r>
      <w:r w:rsidR="00870F69">
        <w:rPr>
          <w:noProof/>
        </w:rPr>
        <w:fldChar w:fldCharType="end"/>
      </w:r>
      <w:r w:rsidRPr="006F271A">
        <w:rPr>
          <w:noProof/>
        </w:rPr>
        <w:t>: Report provided by the ISG manufacturer</w:t>
      </w:r>
    </w:p>
    <w:p w14:paraId="22DD0701" w14:textId="77777777" w:rsidR="00870699" w:rsidRPr="006F271A" w:rsidRDefault="00870699" w:rsidP="00870699">
      <w:pPr>
        <w:spacing w:after="0" w:line="240" w:lineRule="auto"/>
        <w:ind w:right="567"/>
        <w:jc w:val="both"/>
        <w:rPr>
          <w:rFonts w:ascii="Arial" w:hAnsi="Arial" w:cs="Arial"/>
          <w:b/>
          <w:bCs/>
          <w:color w:val="000000" w:themeColor="text1" w:themeShade="B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7912"/>
      </w:tblGrid>
      <w:tr w:rsidR="00870699" w:rsidRPr="006F271A" w14:paraId="70598AE3" w14:textId="77777777" w:rsidTr="00713C1F">
        <w:trPr>
          <w:trHeight w:val="180"/>
        </w:trPr>
        <w:tc>
          <w:tcPr>
            <w:tcW w:w="882" w:type="pct"/>
          </w:tcPr>
          <w:p w14:paraId="146270FB" w14:textId="77777777" w:rsidR="00870699" w:rsidRPr="006F271A" w:rsidRDefault="00870699" w:rsidP="00C1056F">
            <w:pPr>
              <w:spacing w:after="0" w:line="240" w:lineRule="auto"/>
              <w:ind w:right="-111"/>
              <w:jc w:val="center"/>
              <w:rPr>
                <w:rFonts w:ascii="Times New Roman" w:hAnsi="Times New Roman" w:cs="Times New Roman"/>
                <w:lang w:val="en-GB"/>
              </w:rPr>
            </w:pPr>
          </w:p>
          <w:p w14:paraId="1F9508D4" w14:textId="77777777" w:rsidR="00870699" w:rsidRPr="006F271A" w:rsidRDefault="00870699" w:rsidP="00C1056F">
            <w:pPr>
              <w:spacing w:after="0" w:line="240" w:lineRule="auto"/>
              <w:ind w:right="-111"/>
              <w:jc w:val="center"/>
              <w:rPr>
                <w:rFonts w:ascii="Times New Roman" w:hAnsi="Times New Roman" w:cs="Times New Roman"/>
                <w:lang w:val="en-GB"/>
              </w:rPr>
            </w:pPr>
            <w:r w:rsidRPr="006F271A">
              <w:rPr>
                <w:rFonts w:ascii="Times New Roman" w:hAnsi="Times New Roman" w:cs="Times New Roman"/>
                <w:lang w:val="en-GB"/>
              </w:rPr>
              <w:t>ISG at IJ 2-3:</w:t>
            </w:r>
          </w:p>
        </w:tc>
        <w:tc>
          <w:tcPr>
            <w:tcW w:w="4118" w:type="pct"/>
          </w:tcPr>
          <w:p w14:paraId="338076F9" w14:textId="77777777" w:rsidR="00870699" w:rsidRPr="006F271A" w:rsidRDefault="00870699" w:rsidP="00C1056F">
            <w:pPr>
              <w:spacing w:after="0" w:line="240" w:lineRule="auto"/>
              <w:ind w:right="-242"/>
              <w:jc w:val="both"/>
              <w:rPr>
                <w:rFonts w:ascii="Times New Roman" w:hAnsi="Times New Roman" w:cs="Times New Roman"/>
                <w:lang w:val="en-GB"/>
              </w:rPr>
            </w:pPr>
          </w:p>
          <w:p w14:paraId="6260ECA5" w14:textId="77777777" w:rsidR="00870699" w:rsidRPr="006F271A" w:rsidRDefault="00BD2972" w:rsidP="00C1056F">
            <w:pPr>
              <w:spacing w:after="0" w:line="240" w:lineRule="auto"/>
              <w:ind w:right="-242"/>
              <w:jc w:val="both"/>
              <w:rPr>
                <w:rFonts w:ascii="Times New Roman" w:hAnsi="Times New Roman" w:cs="Times New Roman"/>
                <w:lang w:val="en-GB"/>
              </w:rPr>
            </w:pPr>
            <w:r w:rsidRPr="006F271A">
              <w:rPr>
                <w:rFonts w:ascii="Times New Roman" w:hAnsi="Times New Roman" w:cs="Times New Roman"/>
                <w:lang w:val="en-GB"/>
              </w:rPr>
              <w:t>Various spark</w:t>
            </w:r>
            <w:r w:rsidR="00870699" w:rsidRPr="006F271A">
              <w:rPr>
                <w:rFonts w:ascii="Times New Roman" w:hAnsi="Times New Roman" w:cs="Times New Roman"/>
                <w:lang w:val="en-GB"/>
              </w:rPr>
              <w:t>over voltages, mainly below 1.2 kV (test failed)</w:t>
            </w:r>
          </w:p>
          <w:p w14:paraId="3B636D01" w14:textId="77777777" w:rsidR="00245D23" w:rsidRPr="006F271A" w:rsidRDefault="00245D23" w:rsidP="00C1056F">
            <w:pPr>
              <w:spacing w:after="0" w:line="240" w:lineRule="auto"/>
              <w:ind w:right="-242"/>
              <w:jc w:val="both"/>
              <w:rPr>
                <w:rFonts w:ascii="Times New Roman" w:hAnsi="Times New Roman" w:cs="Times New Roman"/>
                <w:lang w:val="en-GB"/>
              </w:rPr>
            </w:pPr>
          </w:p>
        </w:tc>
      </w:tr>
      <w:tr w:rsidR="00870699" w:rsidRPr="006F271A" w14:paraId="2B36B832" w14:textId="77777777" w:rsidTr="00713C1F">
        <w:trPr>
          <w:trHeight w:val="180"/>
        </w:trPr>
        <w:tc>
          <w:tcPr>
            <w:tcW w:w="882" w:type="pct"/>
            <w:tcBorders>
              <w:top w:val="single" w:sz="4" w:space="0" w:color="auto"/>
              <w:left w:val="single" w:sz="4" w:space="0" w:color="auto"/>
              <w:bottom w:val="single" w:sz="4" w:space="0" w:color="auto"/>
              <w:right w:val="single" w:sz="4" w:space="0" w:color="auto"/>
            </w:tcBorders>
          </w:tcPr>
          <w:p w14:paraId="36322A44" w14:textId="77777777" w:rsidR="00870699" w:rsidRPr="006F271A" w:rsidRDefault="00870699" w:rsidP="00713C1F">
            <w:pPr>
              <w:spacing w:after="0" w:line="240" w:lineRule="auto"/>
              <w:ind w:right="-111"/>
              <w:jc w:val="center"/>
              <w:rPr>
                <w:rFonts w:ascii="Times New Roman" w:hAnsi="Times New Roman" w:cs="Times New Roman"/>
                <w:lang w:val="en-GB"/>
              </w:rPr>
            </w:pPr>
          </w:p>
          <w:p w14:paraId="3D8C39A9" w14:textId="77777777" w:rsidR="00713C1F" w:rsidRPr="006F271A" w:rsidRDefault="00870699" w:rsidP="00713C1F">
            <w:pPr>
              <w:spacing w:after="0" w:line="240" w:lineRule="auto"/>
              <w:ind w:right="-111"/>
              <w:jc w:val="center"/>
              <w:rPr>
                <w:rFonts w:ascii="Times New Roman" w:hAnsi="Times New Roman" w:cs="Times New Roman"/>
                <w:lang w:val="en-GB"/>
              </w:rPr>
            </w:pPr>
            <w:r w:rsidRPr="006F271A">
              <w:rPr>
                <w:rFonts w:ascii="Times New Roman" w:hAnsi="Times New Roman" w:cs="Times New Roman"/>
                <w:lang w:val="en-GB"/>
              </w:rPr>
              <w:t>ISG at IJ 2-3:</w:t>
            </w:r>
          </w:p>
        </w:tc>
        <w:tc>
          <w:tcPr>
            <w:tcW w:w="4118" w:type="pct"/>
            <w:tcBorders>
              <w:top w:val="single" w:sz="4" w:space="0" w:color="auto"/>
              <w:left w:val="single" w:sz="4" w:space="0" w:color="auto"/>
              <w:bottom w:val="single" w:sz="4" w:space="0" w:color="auto"/>
              <w:right w:val="single" w:sz="4" w:space="0" w:color="auto"/>
            </w:tcBorders>
          </w:tcPr>
          <w:p w14:paraId="2DD92DF4" w14:textId="77777777" w:rsidR="008A6C35" w:rsidRDefault="008A6C35" w:rsidP="00870699">
            <w:pPr>
              <w:spacing w:after="0" w:line="240" w:lineRule="auto"/>
              <w:ind w:right="-242"/>
              <w:jc w:val="both"/>
              <w:rPr>
                <w:rFonts w:ascii="Times New Roman" w:hAnsi="Times New Roman" w:cs="Times New Roman"/>
                <w:lang w:val="en-GB"/>
              </w:rPr>
            </w:pPr>
          </w:p>
          <w:p w14:paraId="02E40891" w14:textId="5CB6E6CC" w:rsidR="00870699" w:rsidRDefault="00870699" w:rsidP="00870699">
            <w:pPr>
              <w:spacing w:after="0" w:line="240" w:lineRule="auto"/>
              <w:ind w:right="-242"/>
              <w:jc w:val="both"/>
              <w:rPr>
                <w:rFonts w:ascii="Times New Roman" w:hAnsi="Times New Roman" w:cs="Times New Roman"/>
                <w:lang w:val="en-GB"/>
              </w:rPr>
            </w:pPr>
            <w:r w:rsidRPr="006F271A">
              <w:rPr>
                <w:rFonts w:ascii="Times New Roman" w:hAnsi="Times New Roman" w:cs="Times New Roman"/>
                <w:lang w:val="en-GB"/>
              </w:rPr>
              <w:t>The electrodes showed signs of erosive burning caused by temporary AC currents.</w:t>
            </w:r>
          </w:p>
          <w:p w14:paraId="01295F39" w14:textId="77777777" w:rsidR="00713C1F" w:rsidRPr="006F271A" w:rsidRDefault="00713C1F" w:rsidP="00870699">
            <w:pPr>
              <w:spacing w:after="0" w:line="240" w:lineRule="auto"/>
              <w:ind w:right="-242"/>
              <w:jc w:val="both"/>
              <w:rPr>
                <w:rFonts w:ascii="Times New Roman" w:hAnsi="Times New Roman" w:cs="Times New Roman"/>
                <w:lang w:val="en-GB"/>
              </w:rPr>
            </w:pPr>
          </w:p>
        </w:tc>
      </w:tr>
    </w:tbl>
    <w:p w14:paraId="6D452043" w14:textId="77777777" w:rsidR="00344732" w:rsidRPr="006F271A" w:rsidRDefault="00344732" w:rsidP="00344732">
      <w:pPr>
        <w:jc w:val="both"/>
        <w:rPr>
          <w:rFonts w:ascii="Times New Roman" w:hAnsi="Times New Roman" w:cs="Times New Roman"/>
          <w:sz w:val="24"/>
        </w:rPr>
      </w:pPr>
    </w:p>
    <w:p w14:paraId="0FF389B0" w14:textId="2D2E23CA" w:rsidR="00870699" w:rsidRPr="00713C1F" w:rsidRDefault="00517FB2" w:rsidP="00344732">
      <w:pPr>
        <w:jc w:val="both"/>
        <w:rPr>
          <w:rFonts w:ascii="Times New Roman" w:hAnsi="Times New Roman" w:cs="Times New Roman"/>
          <w:sz w:val="24"/>
        </w:rPr>
      </w:pPr>
      <w:r w:rsidRPr="006F271A">
        <w:rPr>
          <w:rFonts w:ascii="Times New Roman" w:hAnsi="Times New Roman" w:cs="Times New Roman"/>
          <w:sz w:val="24"/>
        </w:rPr>
        <w:t>Nonetheless, t</w:t>
      </w:r>
      <w:r w:rsidR="00870699" w:rsidRPr="006F271A">
        <w:rPr>
          <w:rFonts w:ascii="Times New Roman" w:hAnsi="Times New Roman" w:cs="Times New Roman"/>
          <w:sz w:val="24"/>
        </w:rPr>
        <w:t xml:space="preserve">he important conclusion was that </w:t>
      </w:r>
      <w:r w:rsidR="00245D23" w:rsidRPr="006F271A">
        <w:rPr>
          <w:rFonts w:ascii="Times New Roman" w:hAnsi="Times New Roman" w:cs="Times New Roman"/>
          <w:sz w:val="24"/>
        </w:rPr>
        <w:t xml:space="preserve">the ISG electrodes had shown signs of erosive burning caused by temporary AC currents. </w:t>
      </w:r>
      <w:r w:rsidR="00BC09A0" w:rsidRPr="00713C1F">
        <w:rPr>
          <w:rFonts w:ascii="Times New Roman" w:hAnsi="Times New Roman" w:cs="Times New Roman"/>
          <w:sz w:val="24"/>
        </w:rPr>
        <w:t>This entails</w:t>
      </w:r>
      <w:r w:rsidR="00245D23" w:rsidRPr="00713C1F">
        <w:rPr>
          <w:rFonts w:ascii="Times New Roman" w:hAnsi="Times New Roman" w:cs="Times New Roman"/>
          <w:sz w:val="24"/>
        </w:rPr>
        <w:t xml:space="preserve"> that AC interference (short or long term) may have a detrimental effect on </w:t>
      </w:r>
      <w:r w:rsidR="0034484C">
        <w:rPr>
          <w:rFonts w:ascii="Times New Roman" w:hAnsi="Times New Roman" w:cs="Times New Roman"/>
          <w:sz w:val="24"/>
        </w:rPr>
        <w:t>IJ</w:t>
      </w:r>
      <w:r w:rsidR="00245D23" w:rsidRPr="00713C1F">
        <w:rPr>
          <w:rFonts w:ascii="Times New Roman" w:hAnsi="Times New Roman" w:cs="Times New Roman"/>
          <w:sz w:val="24"/>
        </w:rPr>
        <w:t xml:space="preserve"> failures, should the protective measures (i.e. ISG) are unable to cater for </w:t>
      </w:r>
      <w:r w:rsidRPr="00713C1F">
        <w:rPr>
          <w:rFonts w:ascii="Times New Roman" w:hAnsi="Times New Roman" w:cs="Times New Roman"/>
          <w:sz w:val="24"/>
        </w:rPr>
        <w:t xml:space="preserve">the </w:t>
      </w:r>
      <w:r w:rsidR="00245D23" w:rsidRPr="00713C1F">
        <w:rPr>
          <w:rFonts w:ascii="Times New Roman" w:hAnsi="Times New Roman" w:cs="Times New Roman"/>
          <w:sz w:val="24"/>
        </w:rPr>
        <w:t>proper mitigation</w:t>
      </w:r>
      <w:r w:rsidRPr="00713C1F">
        <w:rPr>
          <w:rFonts w:ascii="Times New Roman" w:hAnsi="Times New Roman" w:cs="Times New Roman"/>
          <w:sz w:val="24"/>
        </w:rPr>
        <w:t xml:space="preserve"> of short-term EMI</w:t>
      </w:r>
      <w:r w:rsidR="00245D23" w:rsidRPr="00713C1F">
        <w:rPr>
          <w:rFonts w:ascii="Times New Roman" w:hAnsi="Times New Roman" w:cs="Times New Roman"/>
          <w:sz w:val="24"/>
        </w:rPr>
        <w:t xml:space="preserve">. </w:t>
      </w:r>
    </w:p>
    <w:p w14:paraId="56EF663D" w14:textId="77777777" w:rsidR="00A12E27" w:rsidRPr="006F271A" w:rsidRDefault="00A12E27" w:rsidP="00A12E27">
      <w:pPr>
        <w:pStyle w:val="ListParagraph"/>
        <w:numPr>
          <w:ilvl w:val="0"/>
          <w:numId w:val="4"/>
        </w:numPr>
        <w:ind w:right="567"/>
        <w:jc w:val="both"/>
        <w:rPr>
          <w:rFonts w:ascii="Times New Roman" w:hAnsi="Times New Roman" w:cs="Times New Roman"/>
          <w:b/>
          <w:i/>
          <w:sz w:val="24"/>
          <w:lang w:val="en-US"/>
        </w:rPr>
      </w:pPr>
      <w:r w:rsidRPr="006F271A">
        <w:rPr>
          <w:rFonts w:ascii="Times New Roman" w:hAnsi="Times New Roman" w:cs="Times New Roman"/>
          <w:b/>
          <w:i/>
          <w:sz w:val="24"/>
          <w:lang w:val="en-US"/>
        </w:rPr>
        <w:t>More IJ/ISG failures</w:t>
      </w:r>
    </w:p>
    <w:p w14:paraId="3932082E" w14:textId="7D6763C1" w:rsidR="00C821E4" w:rsidRPr="006F271A" w:rsidRDefault="00A12E27" w:rsidP="00425FA0">
      <w:pPr>
        <w:jc w:val="both"/>
        <w:rPr>
          <w:rFonts w:ascii="Times New Roman" w:hAnsi="Times New Roman" w:cs="Times New Roman"/>
          <w:sz w:val="24"/>
        </w:rPr>
      </w:pPr>
      <w:r w:rsidRPr="006F271A">
        <w:rPr>
          <w:rFonts w:ascii="Times New Roman" w:hAnsi="Times New Roman" w:cs="Times New Roman"/>
          <w:sz w:val="24"/>
        </w:rPr>
        <w:t>In the meantime</w:t>
      </w:r>
      <w:r w:rsidR="00064E8B" w:rsidRPr="006F271A">
        <w:rPr>
          <w:rFonts w:ascii="Times New Roman" w:hAnsi="Times New Roman" w:cs="Times New Roman"/>
          <w:sz w:val="24"/>
        </w:rPr>
        <w:t xml:space="preserve">, two </w:t>
      </w:r>
      <w:r w:rsidR="00425FA0" w:rsidRPr="006F271A">
        <w:rPr>
          <w:rFonts w:ascii="Times New Roman" w:hAnsi="Times New Roman" w:cs="Times New Roman"/>
          <w:sz w:val="24"/>
        </w:rPr>
        <w:t>more incidents of IJ/ISG failures</w:t>
      </w:r>
      <w:r w:rsidR="00064E8B" w:rsidRPr="006F271A">
        <w:rPr>
          <w:rFonts w:ascii="Times New Roman" w:hAnsi="Times New Roman" w:cs="Times New Roman"/>
          <w:sz w:val="24"/>
        </w:rPr>
        <w:t xml:space="preserve"> </w:t>
      </w:r>
      <w:r w:rsidRPr="006F271A">
        <w:rPr>
          <w:rFonts w:ascii="Times New Roman" w:hAnsi="Times New Roman" w:cs="Times New Roman"/>
          <w:sz w:val="24"/>
        </w:rPr>
        <w:t xml:space="preserve">were </w:t>
      </w:r>
      <w:r w:rsidR="009718D2" w:rsidRPr="006F271A">
        <w:rPr>
          <w:rFonts w:ascii="Times New Roman" w:hAnsi="Times New Roman" w:cs="Times New Roman"/>
          <w:sz w:val="24"/>
        </w:rPr>
        <w:t>found in the Hellenic System</w:t>
      </w:r>
      <w:r w:rsidRPr="006F271A">
        <w:rPr>
          <w:rFonts w:ascii="Times New Roman" w:hAnsi="Times New Roman" w:cs="Times New Roman"/>
          <w:sz w:val="24"/>
        </w:rPr>
        <w:t xml:space="preserve">, which </w:t>
      </w:r>
      <w:r w:rsidR="00A53D09" w:rsidRPr="006F271A">
        <w:rPr>
          <w:rFonts w:ascii="Times New Roman" w:hAnsi="Times New Roman" w:cs="Times New Roman"/>
          <w:sz w:val="24"/>
        </w:rPr>
        <w:t xml:space="preserve">will be </w:t>
      </w:r>
      <w:r w:rsidR="009718D2" w:rsidRPr="006F271A">
        <w:rPr>
          <w:rFonts w:ascii="Times New Roman" w:hAnsi="Times New Roman" w:cs="Times New Roman"/>
          <w:sz w:val="24"/>
        </w:rPr>
        <w:t xml:space="preserve">reported </w:t>
      </w:r>
      <w:r w:rsidR="00A53D09" w:rsidRPr="006F271A">
        <w:rPr>
          <w:rFonts w:ascii="Times New Roman" w:hAnsi="Times New Roman" w:cs="Times New Roman"/>
          <w:sz w:val="24"/>
        </w:rPr>
        <w:t>in a future work</w:t>
      </w:r>
      <w:r w:rsidR="005C4173" w:rsidRPr="006F271A">
        <w:rPr>
          <w:rFonts w:ascii="Times New Roman" w:hAnsi="Times New Roman" w:cs="Times New Roman"/>
          <w:sz w:val="24"/>
        </w:rPr>
        <w:t>.</w:t>
      </w:r>
      <w:r w:rsidR="009718D2" w:rsidRPr="006F271A">
        <w:rPr>
          <w:rFonts w:ascii="Times New Roman" w:hAnsi="Times New Roman" w:cs="Times New Roman"/>
          <w:sz w:val="24"/>
        </w:rPr>
        <w:t xml:space="preserve"> </w:t>
      </w:r>
      <w:r w:rsidR="00425FA0" w:rsidRPr="006F271A">
        <w:rPr>
          <w:rFonts w:ascii="Times New Roman" w:hAnsi="Times New Roman" w:cs="Times New Roman"/>
          <w:sz w:val="24"/>
        </w:rPr>
        <w:t xml:space="preserve">The first incident refers to </w:t>
      </w:r>
      <w:r w:rsidR="009718D2" w:rsidRPr="006F271A">
        <w:rPr>
          <w:rFonts w:ascii="Times New Roman" w:hAnsi="Times New Roman" w:cs="Times New Roman"/>
          <w:sz w:val="24"/>
        </w:rPr>
        <w:t xml:space="preserve">an </w:t>
      </w:r>
      <w:r w:rsidR="00425FA0" w:rsidRPr="006F271A">
        <w:rPr>
          <w:rFonts w:ascii="Times New Roman" w:hAnsi="Times New Roman" w:cs="Times New Roman"/>
          <w:sz w:val="24"/>
        </w:rPr>
        <w:t>IJ between CP areas 3-4</w:t>
      </w:r>
      <w:r w:rsidR="009718D2" w:rsidRPr="006F271A">
        <w:rPr>
          <w:rFonts w:ascii="Times New Roman" w:hAnsi="Times New Roman" w:cs="Times New Roman"/>
          <w:sz w:val="24"/>
        </w:rPr>
        <w:t xml:space="preserve">. It </w:t>
      </w:r>
      <w:r w:rsidR="00425FA0" w:rsidRPr="006F271A">
        <w:rPr>
          <w:rFonts w:ascii="Times New Roman" w:hAnsi="Times New Roman" w:cs="Times New Roman"/>
          <w:sz w:val="24"/>
        </w:rPr>
        <w:t xml:space="preserve">is related to an ISG malfunction </w:t>
      </w:r>
      <w:r w:rsidR="00C821E4" w:rsidRPr="006F271A">
        <w:rPr>
          <w:rFonts w:ascii="Times New Roman" w:hAnsi="Times New Roman" w:cs="Times New Roman"/>
          <w:sz w:val="24"/>
        </w:rPr>
        <w:t>giving</w:t>
      </w:r>
      <w:r w:rsidR="00425FA0" w:rsidRPr="006F271A">
        <w:rPr>
          <w:rFonts w:ascii="Times New Roman" w:hAnsi="Times New Roman" w:cs="Times New Roman"/>
          <w:sz w:val="24"/>
        </w:rPr>
        <w:t xml:space="preserve"> the </w:t>
      </w:r>
      <w:r w:rsidR="00C821E4" w:rsidRPr="006F271A">
        <w:rPr>
          <w:rFonts w:ascii="Times New Roman" w:hAnsi="Times New Roman" w:cs="Times New Roman"/>
          <w:sz w:val="24"/>
        </w:rPr>
        <w:t xml:space="preserve">impression to the operator of </w:t>
      </w:r>
      <w:r w:rsidR="009E54BD" w:rsidRPr="006F271A">
        <w:rPr>
          <w:rFonts w:ascii="Times New Roman" w:hAnsi="Times New Roman" w:cs="Times New Roman"/>
          <w:sz w:val="24"/>
        </w:rPr>
        <w:t>an intermittent</w:t>
      </w:r>
      <w:r w:rsidR="00425FA0" w:rsidRPr="006F271A">
        <w:rPr>
          <w:rFonts w:ascii="Times New Roman" w:hAnsi="Times New Roman" w:cs="Times New Roman"/>
          <w:sz w:val="24"/>
        </w:rPr>
        <w:t xml:space="preserve"> IJs’ short circuit</w:t>
      </w:r>
      <w:r w:rsidR="009718D2" w:rsidRPr="006F271A">
        <w:rPr>
          <w:rFonts w:ascii="Times New Roman" w:hAnsi="Times New Roman" w:cs="Times New Roman"/>
          <w:sz w:val="24"/>
        </w:rPr>
        <w:t xml:space="preserve"> - </w:t>
      </w:r>
      <w:r w:rsidR="00425FA0" w:rsidRPr="006F271A">
        <w:rPr>
          <w:rFonts w:ascii="Times New Roman" w:hAnsi="Times New Roman" w:cs="Times New Roman"/>
          <w:sz w:val="24"/>
        </w:rPr>
        <w:t xml:space="preserve"> </w:t>
      </w:r>
      <w:r w:rsidR="00425FA0" w:rsidRPr="006F271A">
        <w:rPr>
          <w:rFonts w:ascii="Times New Roman" w:hAnsi="Times New Roman" w:cs="Times New Roman"/>
          <w:sz w:val="24"/>
        </w:rPr>
        <w:lastRenderedPageBreak/>
        <w:t>depending on the AC interference levels</w:t>
      </w:r>
      <w:r w:rsidR="00C821E4" w:rsidRPr="006F271A">
        <w:rPr>
          <w:rFonts w:ascii="Times New Roman" w:hAnsi="Times New Roman" w:cs="Times New Roman"/>
          <w:sz w:val="24"/>
        </w:rPr>
        <w:t xml:space="preserve"> at the time of </w:t>
      </w:r>
      <w:r w:rsidRPr="006F271A">
        <w:rPr>
          <w:rFonts w:ascii="Times New Roman" w:hAnsi="Times New Roman" w:cs="Times New Roman"/>
          <w:sz w:val="24"/>
        </w:rPr>
        <w:t xml:space="preserve">IJ </w:t>
      </w:r>
      <w:r w:rsidR="00C821E4" w:rsidRPr="006F271A">
        <w:rPr>
          <w:rFonts w:ascii="Times New Roman" w:hAnsi="Times New Roman" w:cs="Times New Roman"/>
          <w:sz w:val="24"/>
        </w:rPr>
        <w:t>t</w:t>
      </w:r>
      <w:r w:rsidRPr="006F271A">
        <w:rPr>
          <w:rFonts w:ascii="Times New Roman" w:hAnsi="Times New Roman" w:cs="Times New Roman"/>
          <w:sz w:val="24"/>
        </w:rPr>
        <w:t>est</w:t>
      </w:r>
      <w:r w:rsidR="006F271A" w:rsidRPr="006F271A">
        <w:rPr>
          <w:rFonts w:ascii="Times New Roman" w:hAnsi="Times New Roman" w:cs="Times New Roman"/>
          <w:sz w:val="24"/>
        </w:rPr>
        <w:t xml:space="preserve"> the ISG was DC conductive or not</w:t>
      </w:r>
      <w:r w:rsidR="00425FA0" w:rsidRPr="006F271A">
        <w:rPr>
          <w:rFonts w:ascii="Times New Roman" w:hAnsi="Times New Roman" w:cs="Times New Roman"/>
          <w:sz w:val="24"/>
        </w:rPr>
        <w:t xml:space="preserve">. </w:t>
      </w:r>
      <w:r w:rsidR="00C821E4" w:rsidRPr="006F271A">
        <w:rPr>
          <w:rFonts w:ascii="Times New Roman" w:hAnsi="Times New Roman" w:cs="Times New Roman"/>
          <w:sz w:val="24"/>
        </w:rPr>
        <w:t xml:space="preserve">In this case, the ISG was replaced with another ISG having improved properties in terms of AC withstand capability. </w:t>
      </w:r>
    </w:p>
    <w:p w14:paraId="4F709444" w14:textId="77777777" w:rsidR="00064E8B" w:rsidRPr="006F271A" w:rsidRDefault="00425FA0" w:rsidP="00425FA0">
      <w:pPr>
        <w:jc w:val="both"/>
        <w:rPr>
          <w:rFonts w:ascii="Times New Roman" w:hAnsi="Times New Roman" w:cs="Times New Roman"/>
          <w:sz w:val="24"/>
        </w:rPr>
      </w:pPr>
      <w:r w:rsidRPr="006F271A">
        <w:rPr>
          <w:rFonts w:ascii="Times New Roman" w:hAnsi="Times New Roman" w:cs="Times New Roman"/>
          <w:sz w:val="24"/>
        </w:rPr>
        <w:t xml:space="preserve">The second case refers to IJ between CP areas 9-10 that is </w:t>
      </w:r>
      <w:r w:rsidR="009E54BD" w:rsidRPr="006F271A">
        <w:rPr>
          <w:rFonts w:ascii="Times New Roman" w:hAnsi="Times New Roman" w:cs="Times New Roman"/>
          <w:sz w:val="24"/>
        </w:rPr>
        <w:t xml:space="preserve">– similarly to the IJ 2-3 case - </w:t>
      </w:r>
      <w:r w:rsidRPr="006F271A">
        <w:rPr>
          <w:rFonts w:ascii="Times New Roman" w:hAnsi="Times New Roman" w:cs="Times New Roman"/>
          <w:sz w:val="24"/>
        </w:rPr>
        <w:t xml:space="preserve">related to </w:t>
      </w:r>
      <w:r w:rsidR="00C821E4" w:rsidRPr="006F271A">
        <w:rPr>
          <w:rFonts w:ascii="Times New Roman" w:hAnsi="Times New Roman" w:cs="Times New Roman"/>
          <w:sz w:val="24"/>
        </w:rPr>
        <w:t>IJs’ electric failure while the ISG was not found in short circuit</w:t>
      </w:r>
      <w:r w:rsidR="009E54BD" w:rsidRPr="006F271A">
        <w:rPr>
          <w:rFonts w:ascii="Times New Roman" w:hAnsi="Times New Roman" w:cs="Times New Roman"/>
          <w:sz w:val="24"/>
        </w:rPr>
        <w:t xml:space="preserve">. </w:t>
      </w:r>
      <w:r w:rsidR="008E755B" w:rsidRPr="006F271A">
        <w:rPr>
          <w:rFonts w:ascii="Times New Roman" w:hAnsi="Times New Roman" w:cs="Times New Roman"/>
          <w:sz w:val="24"/>
        </w:rPr>
        <w:t>The scenario that t</w:t>
      </w:r>
      <w:r w:rsidR="00142EF1" w:rsidRPr="006F271A">
        <w:rPr>
          <w:rFonts w:ascii="Times New Roman" w:hAnsi="Times New Roman" w:cs="Times New Roman"/>
          <w:sz w:val="24"/>
        </w:rPr>
        <w:t xml:space="preserve">his IJ </w:t>
      </w:r>
      <w:r w:rsidR="008E755B" w:rsidRPr="006F271A">
        <w:rPr>
          <w:rFonts w:ascii="Times New Roman" w:hAnsi="Times New Roman" w:cs="Times New Roman"/>
          <w:sz w:val="24"/>
        </w:rPr>
        <w:t>may also have suffered</w:t>
      </w:r>
      <w:r w:rsidR="00142EF1" w:rsidRPr="006F271A">
        <w:rPr>
          <w:rFonts w:ascii="Times New Roman" w:hAnsi="Times New Roman" w:cs="Times New Roman"/>
          <w:sz w:val="24"/>
        </w:rPr>
        <w:t xml:space="preserve"> a dielectric degradation </w:t>
      </w:r>
      <w:r w:rsidR="004026B3" w:rsidRPr="006F271A">
        <w:rPr>
          <w:rFonts w:ascii="Times New Roman" w:hAnsi="Times New Roman" w:cs="Times New Roman"/>
          <w:sz w:val="24"/>
        </w:rPr>
        <w:t xml:space="preserve">during the period that it </w:t>
      </w:r>
      <w:r w:rsidR="00142EF1" w:rsidRPr="006F271A">
        <w:rPr>
          <w:rFonts w:ascii="Times New Roman" w:hAnsi="Times New Roman" w:cs="Times New Roman"/>
          <w:sz w:val="24"/>
        </w:rPr>
        <w:t>was not protected by ISG</w:t>
      </w:r>
      <w:r w:rsidR="004026B3" w:rsidRPr="006F271A">
        <w:rPr>
          <w:rFonts w:ascii="Times New Roman" w:hAnsi="Times New Roman" w:cs="Times New Roman"/>
          <w:sz w:val="24"/>
        </w:rPr>
        <w:t xml:space="preserve"> (before 2002)</w:t>
      </w:r>
      <w:r w:rsidR="008E755B" w:rsidRPr="006F271A">
        <w:rPr>
          <w:rFonts w:ascii="Times New Roman" w:hAnsi="Times New Roman" w:cs="Times New Roman"/>
          <w:sz w:val="24"/>
        </w:rPr>
        <w:t xml:space="preserve"> cannot be excluded</w:t>
      </w:r>
      <w:r w:rsidR="00142EF1" w:rsidRPr="006F271A">
        <w:rPr>
          <w:rFonts w:ascii="Times New Roman" w:hAnsi="Times New Roman" w:cs="Times New Roman"/>
          <w:sz w:val="24"/>
        </w:rPr>
        <w:t>.</w:t>
      </w:r>
    </w:p>
    <w:p w14:paraId="2CF4E074" w14:textId="77777777" w:rsidR="00A12E27" w:rsidRPr="006F271A" w:rsidRDefault="00A12E27" w:rsidP="00A12E27">
      <w:pPr>
        <w:pStyle w:val="ListParagraph"/>
        <w:numPr>
          <w:ilvl w:val="0"/>
          <w:numId w:val="4"/>
        </w:numPr>
        <w:ind w:right="567"/>
        <w:jc w:val="both"/>
        <w:rPr>
          <w:rFonts w:ascii="Times New Roman" w:hAnsi="Times New Roman" w:cs="Times New Roman"/>
          <w:b/>
          <w:i/>
          <w:sz w:val="24"/>
          <w:lang w:val="en-US"/>
        </w:rPr>
      </w:pPr>
      <w:r w:rsidRPr="006F271A">
        <w:rPr>
          <w:rFonts w:ascii="Times New Roman" w:hAnsi="Times New Roman" w:cs="Times New Roman"/>
          <w:b/>
          <w:i/>
          <w:sz w:val="24"/>
          <w:lang w:val="en-US"/>
        </w:rPr>
        <w:t>Lab tests by CP operator</w:t>
      </w:r>
    </w:p>
    <w:p w14:paraId="49537D42" w14:textId="77777777" w:rsidR="00A12E27" w:rsidRPr="006F271A" w:rsidRDefault="00A12E27" w:rsidP="00A12E27">
      <w:pPr>
        <w:ind w:right="567"/>
        <w:jc w:val="both"/>
        <w:rPr>
          <w:rFonts w:ascii="Times New Roman" w:hAnsi="Times New Roman" w:cs="Times New Roman"/>
          <w:sz w:val="24"/>
        </w:rPr>
      </w:pPr>
      <w:r w:rsidRPr="006F271A">
        <w:rPr>
          <w:rFonts w:ascii="Times New Roman" w:hAnsi="Times New Roman" w:cs="Times New Roman"/>
          <w:sz w:val="24"/>
        </w:rPr>
        <w:t xml:space="preserve">The CP operator proceeded with some </w:t>
      </w:r>
      <w:r w:rsidR="00C20A5A" w:rsidRPr="006F271A">
        <w:rPr>
          <w:rFonts w:ascii="Times New Roman" w:hAnsi="Times New Roman" w:cs="Times New Roman"/>
          <w:sz w:val="24"/>
        </w:rPr>
        <w:t>preliminary testing</w:t>
      </w:r>
      <w:r w:rsidRPr="006F271A">
        <w:rPr>
          <w:rFonts w:ascii="Times New Roman" w:hAnsi="Times New Roman" w:cs="Times New Roman"/>
          <w:sz w:val="24"/>
        </w:rPr>
        <w:t xml:space="preserve"> </w:t>
      </w:r>
      <w:r w:rsidR="00C20A5A" w:rsidRPr="006F271A">
        <w:rPr>
          <w:rFonts w:ascii="Times New Roman" w:hAnsi="Times New Roman" w:cs="Times New Roman"/>
          <w:sz w:val="24"/>
        </w:rPr>
        <w:t xml:space="preserve">in the lab </w:t>
      </w:r>
      <w:r w:rsidRPr="006F271A">
        <w:rPr>
          <w:rFonts w:ascii="Times New Roman" w:hAnsi="Times New Roman" w:cs="Times New Roman"/>
          <w:sz w:val="24"/>
        </w:rPr>
        <w:t>on ISGs removed from service</w:t>
      </w:r>
      <w:r w:rsidR="00C20A5A" w:rsidRPr="006F271A">
        <w:rPr>
          <w:rFonts w:ascii="Times New Roman" w:hAnsi="Times New Roman" w:cs="Times New Roman"/>
          <w:sz w:val="24"/>
        </w:rPr>
        <w:t xml:space="preserve"> and compared them with a similar new ISG which had never been used in service. The methodo</w:t>
      </w:r>
      <w:r w:rsidR="00A53D09" w:rsidRPr="006F271A">
        <w:rPr>
          <w:rFonts w:ascii="Times New Roman" w:hAnsi="Times New Roman" w:cs="Times New Roman"/>
          <w:sz w:val="24"/>
        </w:rPr>
        <w:t xml:space="preserve">logy and test results are not </w:t>
      </w:r>
      <w:r w:rsidR="009718D2" w:rsidRPr="006F271A">
        <w:rPr>
          <w:rFonts w:ascii="Times New Roman" w:hAnsi="Times New Roman" w:cs="Times New Roman"/>
          <w:sz w:val="24"/>
        </w:rPr>
        <w:t>yet publicly available.</w:t>
      </w:r>
      <w:r w:rsidR="00255CF2" w:rsidRPr="006F271A">
        <w:rPr>
          <w:rFonts w:ascii="Times New Roman" w:hAnsi="Times New Roman" w:cs="Times New Roman"/>
          <w:sz w:val="24"/>
        </w:rPr>
        <w:t xml:space="preserve"> However, </w:t>
      </w:r>
      <w:r w:rsidR="00A53D09" w:rsidRPr="006F271A">
        <w:rPr>
          <w:rFonts w:ascii="Times New Roman" w:hAnsi="Times New Roman" w:cs="Times New Roman"/>
          <w:sz w:val="24"/>
        </w:rPr>
        <w:t>the</w:t>
      </w:r>
      <w:r w:rsidR="00C20A5A" w:rsidRPr="006F271A">
        <w:rPr>
          <w:rFonts w:ascii="Times New Roman" w:hAnsi="Times New Roman" w:cs="Times New Roman"/>
          <w:sz w:val="24"/>
        </w:rPr>
        <w:t xml:space="preserve"> </w:t>
      </w:r>
      <w:r w:rsidR="00542B9F" w:rsidRPr="006F271A">
        <w:rPr>
          <w:rFonts w:ascii="Times New Roman" w:hAnsi="Times New Roman" w:cs="Times New Roman"/>
          <w:sz w:val="24"/>
        </w:rPr>
        <w:t xml:space="preserve">preliminary </w:t>
      </w:r>
      <w:r w:rsidR="00C20A5A" w:rsidRPr="006F271A">
        <w:rPr>
          <w:rFonts w:ascii="Times New Roman" w:hAnsi="Times New Roman" w:cs="Times New Roman"/>
          <w:sz w:val="24"/>
        </w:rPr>
        <w:t>results</w:t>
      </w:r>
      <w:r w:rsidR="00542B9F" w:rsidRPr="006F271A">
        <w:rPr>
          <w:rFonts w:ascii="Times New Roman" w:hAnsi="Times New Roman" w:cs="Times New Roman"/>
          <w:sz w:val="24"/>
        </w:rPr>
        <w:t xml:space="preserve"> of this endeavour provide some</w:t>
      </w:r>
      <w:r w:rsidR="0007471F" w:rsidRPr="006F271A">
        <w:rPr>
          <w:rFonts w:ascii="Times New Roman" w:hAnsi="Times New Roman" w:cs="Times New Roman"/>
          <w:sz w:val="24"/>
        </w:rPr>
        <w:t xml:space="preserve"> evidence of a deviated performance</w:t>
      </w:r>
      <w:r w:rsidR="00C20A5A" w:rsidRPr="006F271A">
        <w:rPr>
          <w:rFonts w:ascii="Times New Roman" w:hAnsi="Times New Roman" w:cs="Times New Roman"/>
          <w:sz w:val="24"/>
        </w:rPr>
        <w:t xml:space="preserve"> of the used ISGs </w:t>
      </w:r>
      <w:r w:rsidR="006F271A" w:rsidRPr="006F271A">
        <w:rPr>
          <w:rFonts w:ascii="Times New Roman" w:hAnsi="Times New Roman" w:cs="Times New Roman"/>
          <w:sz w:val="24"/>
        </w:rPr>
        <w:t xml:space="preserve">(in-service for 12 to 15 years) </w:t>
      </w:r>
      <w:r w:rsidR="00C20A5A" w:rsidRPr="006F271A">
        <w:rPr>
          <w:rFonts w:ascii="Times New Roman" w:hAnsi="Times New Roman" w:cs="Times New Roman"/>
          <w:sz w:val="24"/>
        </w:rPr>
        <w:t>compared to the new ones</w:t>
      </w:r>
      <w:r w:rsidR="006F271A" w:rsidRPr="006F271A">
        <w:rPr>
          <w:rFonts w:ascii="Times New Roman" w:hAnsi="Times New Roman" w:cs="Times New Roman"/>
          <w:sz w:val="24"/>
        </w:rPr>
        <w:t xml:space="preserve"> (those not in service)</w:t>
      </w:r>
      <w:r w:rsidR="00E80609" w:rsidRPr="006F271A">
        <w:rPr>
          <w:rFonts w:ascii="Times New Roman" w:hAnsi="Times New Roman" w:cs="Times New Roman"/>
          <w:sz w:val="24"/>
        </w:rPr>
        <w:t>.</w:t>
      </w:r>
      <w:r w:rsidR="00C20A5A" w:rsidRPr="006F271A">
        <w:rPr>
          <w:rFonts w:ascii="Times New Roman" w:hAnsi="Times New Roman" w:cs="Times New Roman"/>
          <w:sz w:val="24"/>
        </w:rPr>
        <w:t xml:space="preserve"> However, a more sy</w:t>
      </w:r>
      <w:r w:rsidR="00E80609" w:rsidRPr="006F271A">
        <w:rPr>
          <w:rFonts w:ascii="Times New Roman" w:hAnsi="Times New Roman" w:cs="Times New Roman"/>
          <w:sz w:val="24"/>
        </w:rPr>
        <w:t>stematic research and testing are</w:t>
      </w:r>
      <w:r w:rsidR="00C20A5A" w:rsidRPr="006F271A">
        <w:rPr>
          <w:rFonts w:ascii="Times New Roman" w:hAnsi="Times New Roman" w:cs="Times New Roman"/>
          <w:sz w:val="24"/>
        </w:rPr>
        <w:t xml:space="preserve"> required to </w:t>
      </w:r>
      <w:r w:rsidR="009718D2" w:rsidRPr="006F271A">
        <w:rPr>
          <w:rFonts w:ascii="Times New Roman" w:hAnsi="Times New Roman" w:cs="Times New Roman"/>
          <w:sz w:val="24"/>
        </w:rPr>
        <w:t>understand the fundamental</w:t>
      </w:r>
      <w:r w:rsidR="00E80609" w:rsidRPr="006F271A">
        <w:rPr>
          <w:rFonts w:ascii="Times New Roman" w:hAnsi="Times New Roman" w:cs="Times New Roman"/>
          <w:sz w:val="24"/>
        </w:rPr>
        <w:t xml:space="preserve"> cause and </w:t>
      </w:r>
      <w:r w:rsidR="00C20A5A" w:rsidRPr="006F271A">
        <w:rPr>
          <w:rFonts w:ascii="Times New Roman" w:hAnsi="Times New Roman" w:cs="Times New Roman"/>
          <w:sz w:val="24"/>
        </w:rPr>
        <w:t>mechanism</w:t>
      </w:r>
      <w:r w:rsidR="00E80609" w:rsidRPr="006F271A">
        <w:rPr>
          <w:rFonts w:ascii="Times New Roman" w:hAnsi="Times New Roman" w:cs="Times New Roman"/>
          <w:sz w:val="24"/>
        </w:rPr>
        <w:t>s of ISG</w:t>
      </w:r>
      <w:r w:rsidR="009718D2" w:rsidRPr="006F271A">
        <w:rPr>
          <w:rFonts w:ascii="Times New Roman" w:hAnsi="Times New Roman" w:cs="Times New Roman"/>
          <w:sz w:val="24"/>
        </w:rPr>
        <w:t>s’</w:t>
      </w:r>
      <w:r w:rsidR="00E80609" w:rsidRPr="006F271A">
        <w:rPr>
          <w:rFonts w:ascii="Times New Roman" w:hAnsi="Times New Roman" w:cs="Times New Roman"/>
          <w:sz w:val="24"/>
        </w:rPr>
        <w:t xml:space="preserve"> degradation</w:t>
      </w:r>
      <w:r w:rsidR="00C20A5A" w:rsidRPr="006F271A">
        <w:rPr>
          <w:rFonts w:ascii="Times New Roman" w:hAnsi="Times New Roman" w:cs="Times New Roman"/>
          <w:sz w:val="24"/>
        </w:rPr>
        <w:t>.</w:t>
      </w:r>
    </w:p>
    <w:p w14:paraId="22F932E2" w14:textId="77777777" w:rsidR="00542B9F" w:rsidRPr="006F271A" w:rsidRDefault="00542B9F" w:rsidP="00793DFB">
      <w:pPr>
        <w:jc w:val="both"/>
        <w:rPr>
          <w:rFonts w:ascii="Times New Roman" w:hAnsi="Times New Roman" w:cs="Times New Roman"/>
          <w:b/>
          <w:sz w:val="24"/>
        </w:rPr>
      </w:pPr>
    </w:p>
    <w:p w14:paraId="4D21BCC7" w14:textId="77777777" w:rsidR="00793DFB" w:rsidRPr="006F271A" w:rsidRDefault="00793DFB" w:rsidP="00793DFB">
      <w:pPr>
        <w:jc w:val="both"/>
        <w:rPr>
          <w:rFonts w:ascii="Times New Roman" w:hAnsi="Times New Roman" w:cs="Times New Roman"/>
          <w:b/>
          <w:sz w:val="24"/>
        </w:rPr>
      </w:pPr>
      <w:r w:rsidRPr="006F271A">
        <w:rPr>
          <w:rFonts w:ascii="Times New Roman" w:hAnsi="Times New Roman" w:cs="Times New Roman"/>
          <w:b/>
          <w:sz w:val="24"/>
        </w:rPr>
        <w:t>4.0 Further Discussion and Concluding Remarks</w:t>
      </w:r>
    </w:p>
    <w:p w14:paraId="2253EC5F" w14:textId="77777777" w:rsidR="00C00330" w:rsidRPr="006F271A" w:rsidRDefault="007A59D5" w:rsidP="00C00330">
      <w:pPr>
        <w:jc w:val="both"/>
        <w:rPr>
          <w:rFonts w:ascii="Times New Roman" w:hAnsi="Times New Roman" w:cs="Times New Roman"/>
          <w:sz w:val="24"/>
          <w:szCs w:val="24"/>
        </w:rPr>
      </w:pPr>
      <w:r w:rsidRPr="006F271A">
        <w:rPr>
          <w:rFonts w:ascii="Times New Roman" w:hAnsi="Times New Roman" w:cs="Times New Roman"/>
          <w:sz w:val="24"/>
          <w:szCs w:val="24"/>
        </w:rPr>
        <w:t xml:space="preserve">It is clear from the contents of this paper that the </w:t>
      </w:r>
      <w:r w:rsidR="00C00330" w:rsidRPr="006F271A">
        <w:rPr>
          <w:rFonts w:ascii="Times New Roman" w:hAnsi="Times New Roman" w:cs="Times New Roman"/>
          <w:sz w:val="24"/>
          <w:szCs w:val="24"/>
        </w:rPr>
        <w:t>understand</w:t>
      </w:r>
      <w:r w:rsidRPr="006F271A">
        <w:rPr>
          <w:rFonts w:ascii="Times New Roman" w:hAnsi="Times New Roman" w:cs="Times New Roman"/>
          <w:sz w:val="24"/>
          <w:szCs w:val="24"/>
        </w:rPr>
        <w:t xml:space="preserve">ing of the mechanisms that lead </w:t>
      </w:r>
      <w:r w:rsidR="00994A05" w:rsidRPr="006F271A">
        <w:rPr>
          <w:rFonts w:ascii="Times New Roman" w:hAnsi="Times New Roman" w:cs="Times New Roman"/>
          <w:sz w:val="24"/>
          <w:szCs w:val="24"/>
        </w:rPr>
        <w:t xml:space="preserve">to </w:t>
      </w:r>
      <w:r w:rsidRPr="006F271A">
        <w:rPr>
          <w:rFonts w:ascii="Times New Roman" w:hAnsi="Times New Roman" w:cs="Times New Roman"/>
          <w:sz w:val="24"/>
          <w:szCs w:val="24"/>
        </w:rPr>
        <w:t>IJs</w:t>
      </w:r>
      <w:r w:rsidR="00A97973" w:rsidRPr="006F271A">
        <w:rPr>
          <w:rFonts w:ascii="Times New Roman" w:hAnsi="Times New Roman" w:cs="Times New Roman"/>
          <w:sz w:val="24"/>
          <w:szCs w:val="24"/>
        </w:rPr>
        <w:t xml:space="preserve"> failures is a complex process</w:t>
      </w:r>
      <w:r w:rsidRPr="006F271A">
        <w:rPr>
          <w:rFonts w:ascii="Times New Roman" w:hAnsi="Times New Roman" w:cs="Times New Roman"/>
          <w:sz w:val="24"/>
          <w:szCs w:val="24"/>
        </w:rPr>
        <w:t>. This is due to the multiple interacting variables which affect</w:t>
      </w:r>
      <w:r w:rsidR="00C00330" w:rsidRPr="006F271A">
        <w:rPr>
          <w:rFonts w:ascii="Times New Roman" w:hAnsi="Times New Roman" w:cs="Times New Roman"/>
          <w:sz w:val="24"/>
          <w:szCs w:val="24"/>
        </w:rPr>
        <w:t xml:space="preserve"> the cause</w:t>
      </w:r>
      <w:r w:rsidR="007F1340" w:rsidRPr="006F271A">
        <w:rPr>
          <w:rFonts w:ascii="Times New Roman" w:hAnsi="Times New Roman" w:cs="Times New Roman"/>
          <w:sz w:val="24"/>
          <w:szCs w:val="24"/>
        </w:rPr>
        <w:t xml:space="preserve"> and time</w:t>
      </w:r>
      <w:r w:rsidR="00C00330" w:rsidRPr="006F271A">
        <w:rPr>
          <w:rFonts w:ascii="Times New Roman" w:hAnsi="Times New Roman" w:cs="Times New Roman"/>
          <w:sz w:val="24"/>
          <w:szCs w:val="24"/>
        </w:rPr>
        <w:t xml:space="preserve"> of these failures</w:t>
      </w:r>
      <w:r w:rsidR="007F1340" w:rsidRPr="006F271A">
        <w:rPr>
          <w:rFonts w:ascii="Times New Roman" w:hAnsi="Times New Roman" w:cs="Times New Roman"/>
          <w:sz w:val="24"/>
          <w:szCs w:val="24"/>
        </w:rPr>
        <w:t>.</w:t>
      </w:r>
      <w:r w:rsidR="00517FB2" w:rsidRPr="006F271A">
        <w:rPr>
          <w:rFonts w:ascii="Times New Roman" w:hAnsi="Times New Roman" w:cs="Times New Roman"/>
          <w:sz w:val="24"/>
          <w:szCs w:val="24"/>
        </w:rPr>
        <w:t xml:space="preserve"> The possible failure causes are summarised below:</w:t>
      </w:r>
    </w:p>
    <w:p w14:paraId="2C2F5E45" w14:textId="77777777" w:rsidR="00946CBB" w:rsidRPr="00946CBB" w:rsidRDefault="00517FB2" w:rsidP="009718D2">
      <w:pPr>
        <w:pStyle w:val="ListParagraph"/>
        <w:numPr>
          <w:ilvl w:val="0"/>
          <w:numId w:val="3"/>
        </w:numPr>
        <w:jc w:val="both"/>
        <w:rPr>
          <w:rFonts w:ascii="Times New Roman" w:hAnsi="Times New Roman" w:cs="Times New Roman"/>
          <w:b/>
          <w:sz w:val="24"/>
          <w:szCs w:val="24"/>
          <w:lang w:val="en-US"/>
        </w:rPr>
      </w:pPr>
      <w:r w:rsidRPr="006F271A">
        <w:rPr>
          <w:rFonts w:ascii="Times New Roman" w:hAnsi="Times New Roman" w:cs="Times New Roman"/>
          <w:b/>
          <w:sz w:val="24"/>
          <w:szCs w:val="24"/>
          <w:lang w:val="en-US"/>
        </w:rPr>
        <w:t>Inappropriate installation of ISG devices</w:t>
      </w:r>
      <w:r w:rsidRPr="006F271A">
        <w:rPr>
          <w:rFonts w:ascii="Times New Roman" w:hAnsi="Times New Roman" w:cs="Times New Roman"/>
          <w:sz w:val="24"/>
          <w:szCs w:val="24"/>
          <w:lang w:val="en-US"/>
        </w:rPr>
        <w:t>: This may entail the connecting ISG wires use</w:t>
      </w:r>
      <w:r w:rsidR="00A97973" w:rsidRPr="006F271A">
        <w:rPr>
          <w:rFonts w:ascii="Times New Roman" w:hAnsi="Times New Roman" w:cs="Times New Roman"/>
          <w:sz w:val="24"/>
          <w:szCs w:val="24"/>
          <w:lang w:val="en-US"/>
        </w:rPr>
        <w:t>d</w:t>
      </w:r>
      <w:r w:rsidRPr="006F271A">
        <w:rPr>
          <w:rFonts w:ascii="Times New Roman" w:hAnsi="Times New Roman" w:cs="Times New Roman"/>
          <w:sz w:val="24"/>
          <w:szCs w:val="24"/>
          <w:lang w:val="en-US"/>
        </w:rPr>
        <w:t xml:space="preserve"> have long wiring with insufficient cross sectional area creating high inductive</w:t>
      </w:r>
      <w:r w:rsidR="00A97973" w:rsidRPr="006F271A">
        <w:rPr>
          <w:rFonts w:ascii="Times New Roman" w:hAnsi="Times New Roman" w:cs="Times New Roman"/>
          <w:sz w:val="24"/>
          <w:szCs w:val="24"/>
          <w:lang w:val="en-US"/>
        </w:rPr>
        <w:t xml:space="preserve"> </w:t>
      </w:r>
      <w:r w:rsidR="009718D2" w:rsidRPr="006F271A">
        <w:rPr>
          <w:rFonts w:ascii="Times New Roman" w:hAnsi="Times New Roman" w:cs="Times New Roman"/>
          <w:sz w:val="24"/>
          <w:szCs w:val="24"/>
          <w:lang w:val="en-US"/>
        </w:rPr>
        <w:t>impedance</w:t>
      </w:r>
      <w:r w:rsidR="00A97973" w:rsidRPr="006F271A">
        <w:rPr>
          <w:rFonts w:ascii="Times New Roman" w:hAnsi="Times New Roman" w:cs="Times New Roman"/>
          <w:sz w:val="24"/>
          <w:szCs w:val="24"/>
          <w:lang w:val="en-US"/>
        </w:rPr>
        <w:t>.</w:t>
      </w:r>
      <w:r w:rsidR="00D609AB" w:rsidRPr="006F271A">
        <w:rPr>
          <w:rFonts w:ascii="Times New Roman" w:hAnsi="Times New Roman" w:cs="Times New Roman"/>
          <w:sz w:val="24"/>
          <w:szCs w:val="24"/>
          <w:lang w:val="en-US"/>
        </w:rPr>
        <w:t xml:space="preserve"> </w:t>
      </w:r>
      <w:r w:rsidRPr="006F271A">
        <w:rPr>
          <w:rFonts w:ascii="Times New Roman" w:hAnsi="Times New Roman" w:cs="Times New Roman"/>
          <w:sz w:val="24"/>
          <w:szCs w:val="24"/>
          <w:lang w:val="en-US"/>
        </w:rPr>
        <w:t xml:space="preserve"> The impact may be that the voltage developed on the IJ, in the event of a lightning strike, can be well above i</w:t>
      </w:r>
      <w:r w:rsidR="00A97973" w:rsidRPr="006F271A">
        <w:rPr>
          <w:rFonts w:ascii="Times New Roman" w:hAnsi="Times New Roman" w:cs="Times New Roman"/>
          <w:sz w:val="24"/>
          <w:szCs w:val="24"/>
          <w:lang w:val="en-US"/>
        </w:rPr>
        <w:t>ts dielectric strength</w:t>
      </w:r>
      <w:r w:rsidR="005662F3" w:rsidRPr="006F271A">
        <w:rPr>
          <w:rFonts w:ascii="Times New Roman" w:hAnsi="Times New Roman" w:cs="Times New Roman"/>
          <w:sz w:val="24"/>
          <w:szCs w:val="24"/>
          <w:lang w:val="en-US"/>
        </w:rPr>
        <w:t xml:space="preserve"> due to the additional voltage being </w:t>
      </w:r>
      <w:r w:rsidR="009718D2" w:rsidRPr="006F271A">
        <w:rPr>
          <w:rFonts w:ascii="Times New Roman" w:hAnsi="Times New Roman" w:cs="Times New Roman"/>
          <w:sz w:val="24"/>
          <w:szCs w:val="24"/>
          <w:lang w:val="en-US"/>
        </w:rPr>
        <w:t>developed</w:t>
      </w:r>
      <w:r w:rsidR="005662F3" w:rsidRPr="006F271A">
        <w:rPr>
          <w:rFonts w:ascii="Times New Roman" w:hAnsi="Times New Roman" w:cs="Times New Roman"/>
          <w:sz w:val="24"/>
          <w:szCs w:val="24"/>
          <w:lang w:val="en-US"/>
        </w:rPr>
        <w:t xml:space="preserve"> </w:t>
      </w:r>
      <w:r w:rsidR="00F63BD7" w:rsidRPr="006F271A">
        <w:rPr>
          <w:rFonts w:ascii="Times New Roman" w:hAnsi="Times New Roman" w:cs="Times New Roman"/>
          <w:sz w:val="24"/>
          <w:szCs w:val="24"/>
          <w:lang w:val="en-US"/>
        </w:rPr>
        <w:t>across the connecting wires</w:t>
      </w:r>
      <w:r w:rsidRPr="006F271A">
        <w:rPr>
          <w:rFonts w:ascii="Times New Roman" w:hAnsi="Times New Roman" w:cs="Times New Roman"/>
          <w:sz w:val="24"/>
          <w:szCs w:val="24"/>
          <w:lang w:val="en-US"/>
        </w:rPr>
        <w:t>.</w:t>
      </w:r>
      <w:r w:rsidR="009F0A9D" w:rsidRPr="006F271A">
        <w:rPr>
          <w:rFonts w:ascii="Times New Roman" w:hAnsi="Times New Roman" w:cs="Times New Roman"/>
          <w:sz w:val="24"/>
          <w:szCs w:val="24"/>
          <w:lang w:val="en-US"/>
        </w:rPr>
        <w:t xml:space="preserve"> </w:t>
      </w:r>
    </w:p>
    <w:p w14:paraId="089FB655" w14:textId="12C1B452" w:rsidR="00517FB2" w:rsidRPr="006F271A" w:rsidRDefault="00517FB2" w:rsidP="009718D2">
      <w:pPr>
        <w:pStyle w:val="ListParagraph"/>
        <w:numPr>
          <w:ilvl w:val="0"/>
          <w:numId w:val="3"/>
        </w:numPr>
        <w:jc w:val="both"/>
        <w:rPr>
          <w:rFonts w:ascii="Times New Roman" w:hAnsi="Times New Roman" w:cs="Times New Roman"/>
          <w:b/>
          <w:sz w:val="24"/>
          <w:szCs w:val="24"/>
          <w:lang w:val="en-US"/>
        </w:rPr>
      </w:pPr>
      <w:r w:rsidRPr="006F271A">
        <w:rPr>
          <w:rFonts w:ascii="Times New Roman" w:hAnsi="Times New Roman" w:cs="Times New Roman"/>
          <w:b/>
          <w:sz w:val="24"/>
          <w:szCs w:val="24"/>
          <w:lang w:val="en-US"/>
        </w:rPr>
        <w:t xml:space="preserve">Natural Ageing and Moisture Ingress: </w:t>
      </w:r>
      <w:r w:rsidRPr="006F271A">
        <w:rPr>
          <w:rFonts w:ascii="Times New Roman" w:hAnsi="Times New Roman" w:cs="Times New Roman"/>
          <w:sz w:val="24"/>
          <w:szCs w:val="24"/>
          <w:lang w:val="en-US"/>
        </w:rPr>
        <w:t>The dielectric strength of the IJ may be significantly affected due to natural ageing factors or moisture ingress.</w:t>
      </w:r>
    </w:p>
    <w:p w14:paraId="722288BB" w14:textId="77777777" w:rsidR="00D216E9" w:rsidRPr="006F271A" w:rsidRDefault="00D216E9" w:rsidP="00D216E9">
      <w:pPr>
        <w:pStyle w:val="ListParagraph"/>
        <w:numPr>
          <w:ilvl w:val="0"/>
          <w:numId w:val="3"/>
        </w:numPr>
        <w:jc w:val="both"/>
        <w:rPr>
          <w:rFonts w:ascii="Times New Roman" w:hAnsi="Times New Roman" w:cs="Times New Roman"/>
          <w:b/>
          <w:sz w:val="24"/>
          <w:szCs w:val="24"/>
          <w:lang w:val="en-US"/>
        </w:rPr>
      </w:pPr>
      <w:r w:rsidRPr="006F271A">
        <w:rPr>
          <w:rFonts w:ascii="Times New Roman" w:hAnsi="Times New Roman" w:cs="Times New Roman"/>
          <w:b/>
          <w:sz w:val="24"/>
          <w:szCs w:val="24"/>
          <w:lang w:val="en-US"/>
        </w:rPr>
        <w:t>Use of s</w:t>
      </w:r>
      <w:r w:rsidR="00BB260E" w:rsidRPr="006F271A">
        <w:rPr>
          <w:rFonts w:ascii="Times New Roman" w:hAnsi="Times New Roman" w:cs="Times New Roman"/>
          <w:b/>
          <w:sz w:val="24"/>
          <w:szCs w:val="24"/>
          <w:lang w:val="en-US"/>
        </w:rPr>
        <w:t>urge protective devices</w:t>
      </w:r>
      <w:r w:rsidRPr="006F271A">
        <w:rPr>
          <w:rFonts w:ascii="Times New Roman" w:hAnsi="Times New Roman" w:cs="Times New Roman"/>
          <w:b/>
          <w:sz w:val="24"/>
          <w:szCs w:val="24"/>
          <w:lang w:val="en-US"/>
        </w:rPr>
        <w:t xml:space="preserve"> that </w:t>
      </w:r>
      <w:r w:rsidR="00BB260E" w:rsidRPr="006F271A">
        <w:rPr>
          <w:rFonts w:ascii="Times New Roman" w:hAnsi="Times New Roman" w:cs="Times New Roman"/>
          <w:b/>
          <w:sz w:val="24"/>
          <w:szCs w:val="24"/>
          <w:lang w:val="en-US"/>
        </w:rPr>
        <w:t>are</w:t>
      </w:r>
      <w:r w:rsidRPr="006F271A">
        <w:rPr>
          <w:rFonts w:ascii="Times New Roman" w:hAnsi="Times New Roman" w:cs="Times New Roman"/>
          <w:b/>
          <w:sz w:val="24"/>
          <w:szCs w:val="24"/>
          <w:lang w:val="en-US"/>
        </w:rPr>
        <w:t xml:space="preserve"> not appropriate for the control of power</w:t>
      </w:r>
      <w:r w:rsidRPr="006F271A">
        <w:rPr>
          <w:rFonts w:ascii="Times New Roman" w:hAnsi="Times New Roman" w:cs="Times New Roman"/>
          <w:b/>
          <w:spacing w:val="27"/>
          <w:sz w:val="24"/>
          <w:szCs w:val="24"/>
          <w:lang w:val="en-US"/>
        </w:rPr>
        <w:t xml:space="preserve"> </w:t>
      </w:r>
      <w:r w:rsidRPr="006F271A">
        <w:rPr>
          <w:rFonts w:ascii="Times New Roman" w:hAnsi="Times New Roman" w:cs="Times New Roman"/>
          <w:b/>
          <w:sz w:val="24"/>
          <w:szCs w:val="24"/>
          <w:lang w:val="en-US"/>
        </w:rPr>
        <w:t>line</w:t>
      </w:r>
      <w:r w:rsidR="00BB260E" w:rsidRPr="006F271A">
        <w:rPr>
          <w:rFonts w:ascii="Times New Roman" w:hAnsi="Times New Roman" w:cs="Times New Roman"/>
          <w:b/>
          <w:sz w:val="24"/>
          <w:szCs w:val="24"/>
          <w:lang w:val="en-US"/>
        </w:rPr>
        <w:t xml:space="preserve"> AC</w:t>
      </w:r>
      <w:r w:rsidRPr="006F271A">
        <w:rPr>
          <w:rFonts w:ascii="Times New Roman" w:hAnsi="Times New Roman" w:cs="Times New Roman"/>
          <w:b/>
          <w:spacing w:val="24"/>
          <w:sz w:val="24"/>
          <w:szCs w:val="24"/>
          <w:lang w:val="en-US"/>
        </w:rPr>
        <w:t xml:space="preserve"> </w:t>
      </w:r>
      <w:r w:rsidRPr="006F271A">
        <w:rPr>
          <w:rFonts w:ascii="Times New Roman" w:hAnsi="Times New Roman" w:cs="Times New Roman"/>
          <w:b/>
          <w:sz w:val="24"/>
          <w:szCs w:val="24"/>
          <w:lang w:val="en-US"/>
        </w:rPr>
        <w:t xml:space="preserve">fault currents: </w:t>
      </w:r>
      <w:r w:rsidRPr="006F271A">
        <w:rPr>
          <w:rFonts w:ascii="Times New Roman" w:hAnsi="Times New Roman" w:cs="Times New Roman"/>
          <w:sz w:val="24"/>
          <w:szCs w:val="24"/>
          <w:lang w:val="en-US"/>
        </w:rPr>
        <w:t>If the impact of</w:t>
      </w:r>
      <w:r w:rsidRPr="006F271A">
        <w:rPr>
          <w:rFonts w:ascii="Times New Roman" w:hAnsi="Times New Roman" w:cs="Times New Roman"/>
          <w:b/>
          <w:sz w:val="24"/>
          <w:szCs w:val="24"/>
          <w:lang w:val="en-US"/>
        </w:rPr>
        <w:t xml:space="preserve"> </w:t>
      </w:r>
      <w:r w:rsidRPr="006F271A">
        <w:rPr>
          <w:rFonts w:ascii="Times New Roman" w:hAnsi="Times New Roman" w:cs="Times New Roman"/>
          <w:sz w:val="24"/>
          <w:lang w:val="en-US"/>
        </w:rPr>
        <w:t>AC interference is not taken into consideration</w:t>
      </w:r>
      <w:r w:rsidR="00BB260E" w:rsidRPr="006F271A">
        <w:rPr>
          <w:rFonts w:ascii="Times New Roman" w:hAnsi="Times New Roman" w:cs="Times New Roman"/>
          <w:sz w:val="24"/>
          <w:lang w:val="en-US"/>
        </w:rPr>
        <w:t>,</w:t>
      </w:r>
      <w:r w:rsidRPr="006F271A">
        <w:rPr>
          <w:rFonts w:ascii="Times New Roman" w:hAnsi="Times New Roman" w:cs="Times New Roman"/>
          <w:sz w:val="24"/>
          <w:lang w:val="en-US"/>
        </w:rPr>
        <w:t xml:space="preserve"> when designing the protection of pipelines from electrical hazards, then IJs may fail und</w:t>
      </w:r>
      <w:r w:rsidR="00BB260E" w:rsidRPr="006F271A">
        <w:rPr>
          <w:rFonts w:ascii="Times New Roman" w:hAnsi="Times New Roman" w:cs="Times New Roman"/>
          <w:sz w:val="24"/>
          <w:lang w:val="en-US"/>
        </w:rPr>
        <w:t>er severe AC fault conditions</w:t>
      </w:r>
      <w:r w:rsidRPr="006F271A">
        <w:rPr>
          <w:rFonts w:ascii="Times New Roman" w:hAnsi="Times New Roman" w:cs="Times New Roman"/>
          <w:sz w:val="24"/>
          <w:lang w:val="en-US"/>
        </w:rPr>
        <w:t xml:space="preserve"> (if these are not properly mitigated by earthing arrangements or drainage systems).   </w:t>
      </w:r>
    </w:p>
    <w:p w14:paraId="31E4746E" w14:textId="77777777" w:rsidR="00DE1BCC" w:rsidRPr="006F271A" w:rsidRDefault="00BB260E" w:rsidP="008335A2">
      <w:pPr>
        <w:jc w:val="both"/>
        <w:rPr>
          <w:rFonts w:ascii="Times New Roman" w:hAnsi="Times New Roman" w:cs="Times New Roman"/>
          <w:sz w:val="24"/>
          <w:szCs w:val="24"/>
        </w:rPr>
      </w:pPr>
      <w:r w:rsidRPr="006F271A">
        <w:rPr>
          <w:rFonts w:ascii="Times New Roman" w:hAnsi="Times New Roman" w:cs="Times New Roman"/>
          <w:sz w:val="24"/>
          <w:szCs w:val="24"/>
        </w:rPr>
        <w:t>It should be highlighted that t</w:t>
      </w:r>
      <w:r w:rsidR="00D216E9" w:rsidRPr="006F271A">
        <w:rPr>
          <w:rFonts w:ascii="Times New Roman" w:hAnsi="Times New Roman" w:cs="Times New Roman"/>
          <w:sz w:val="24"/>
          <w:szCs w:val="24"/>
        </w:rPr>
        <w:t xml:space="preserve">he Hellenic Gas Transmission System Operator has dedicated significant time and efforts to record and categorize </w:t>
      </w:r>
      <w:r w:rsidRPr="006F271A">
        <w:rPr>
          <w:rFonts w:ascii="Times New Roman" w:hAnsi="Times New Roman" w:cs="Times New Roman"/>
          <w:sz w:val="24"/>
          <w:szCs w:val="24"/>
        </w:rPr>
        <w:t>the IJs</w:t>
      </w:r>
      <w:r w:rsidR="00D216E9" w:rsidRPr="006F271A">
        <w:rPr>
          <w:rFonts w:ascii="Times New Roman" w:hAnsi="Times New Roman" w:cs="Times New Roman"/>
          <w:sz w:val="24"/>
          <w:szCs w:val="24"/>
        </w:rPr>
        <w:t xml:space="preserve"> failures on its system. Most of these </w:t>
      </w:r>
      <w:r w:rsidR="00D216E9" w:rsidRPr="006F271A">
        <w:rPr>
          <w:rFonts w:ascii="Times New Roman" w:hAnsi="Times New Roman" w:cs="Times New Roman"/>
          <w:sz w:val="24"/>
          <w:szCs w:val="24"/>
        </w:rPr>
        <w:lastRenderedPageBreak/>
        <w:t xml:space="preserve">failures were electrical in nature. To this end, the operator </w:t>
      </w:r>
      <w:r w:rsidRPr="006F271A">
        <w:rPr>
          <w:rFonts w:ascii="Times New Roman" w:hAnsi="Times New Roman" w:cs="Times New Roman"/>
          <w:sz w:val="24"/>
          <w:szCs w:val="24"/>
        </w:rPr>
        <w:t>is currently enriching</w:t>
      </w:r>
      <w:r w:rsidR="00D216E9" w:rsidRPr="006F271A">
        <w:rPr>
          <w:rFonts w:ascii="Times New Roman" w:hAnsi="Times New Roman" w:cs="Times New Roman"/>
          <w:sz w:val="24"/>
          <w:szCs w:val="24"/>
        </w:rPr>
        <w:t xml:space="preserve"> his code of practice</w:t>
      </w:r>
      <w:r w:rsidRPr="006F271A">
        <w:rPr>
          <w:rFonts w:ascii="Times New Roman" w:hAnsi="Times New Roman" w:cs="Times New Roman"/>
          <w:sz w:val="24"/>
          <w:szCs w:val="24"/>
        </w:rPr>
        <w:t xml:space="preserve"> to this extent,</w:t>
      </w:r>
      <w:r w:rsidR="00D216E9" w:rsidRPr="006F271A">
        <w:rPr>
          <w:rFonts w:ascii="Times New Roman" w:hAnsi="Times New Roman" w:cs="Times New Roman"/>
          <w:sz w:val="24"/>
          <w:szCs w:val="24"/>
        </w:rPr>
        <w:t xml:space="preserve"> by:</w:t>
      </w:r>
    </w:p>
    <w:p w14:paraId="24537B9A" w14:textId="77777777" w:rsidR="000A7EF1" w:rsidRPr="006F271A" w:rsidRDefault="00D216E9" w:rsidP="000A7EF1">
      <w:pPr>
        <w:pStyle w:val="ListParagraph"/>
        <w:numPr>
          <w:ilvl w:val="0"/>
          <w:numId w:val="5"/>
        </w:numPr>
        <w:jc w:val="both"/>
        <w:rPr>
          <w:rFonts w:ascii="Times New Roman" w:hAnsi="Times New Roman" w:cs="Times New Roman"/>
          <w:sz w:val="24"/>
          <w:szCs w:val="24"/>
          <w:lang w:val="en-US"/>
        </w:rPr>
      </w:pPr>
      <w:r w:rsidRPr="006F271A">
        <w:rPr>
          <w:rFonts w:ascii="Times New Roman" w:hAnsi="Times New Roman" w:cs="Times New Roman"/>
          <w:sz w:val="24"/>
          <w:szCs w:val="24"/>
          <w:lang w:val="en-US"/>
        </w:rPr>
        <w:t>Increasing the rate of periodical inspections</w:t>
      </w:r>
      <w:r w:rsidR="00BB260E" w:rsidRPr="006F271A">
        <w:rPr>
          <w:rFonts w:ascii="Times New Roman" w:hAnsi="Times New Roman" w:cs="Times New Roman"/>
          <w:sz w:val="24"/>
          <w:szCs w:val="24"/>
          <w:lang w:val="en-US"/>
        </w:rPr>
        <w:t xml:space="preserve"> of the IJ performance via remote monitoring of the CP system performance</w:t>
      </w:r>
      <w:r w:rsidR="000A7EF1" w:rsidRPr="006F271A">
        <w:rPr>
          <w:rFonts w:ascii="Times New Roman" w:hAnsi="Times New Roman" w:cs="Times New Roman"/>
          <w:sz w:val="24"/>
          <w:szCs w:val="24"/>
          <w:lang w:val="en-US"/>
        </w:rPr>
        <w:t xml:space="preserve"> </w:t>
      </w:r>
    </w:p>
    <w:p w14:paraId="31B97C0B" w14:textId="77777777" w:rsidR="000A7EF1" w:rsidRPr="006F271A" w:rsidRDefault="000A7EF1" w:rsidP="000A7EF1">
      <w:pPr>
        <w:pStyle w:val="ListParagraph"/>
        <w:numPr>
          <w:ilvl w:val="0"/>
          <w:numId w:val="5"/>
        </w:numPr>
        <w:jc w:val="both"/>
        <w:rPr>
          <w:rFonts w:ascii="Times New Roman" w:hAnsi="Times New Roman" w:cs="Times New Roman"/>
          <w:sz w:val="24"/>
          <w:szCs w:val="24"/>
          <w:lang w:val="en-US"/>
        </w:rPr>
      </w:pPr>
      <w:r w:rsidRPr="006F271A">
        <w:rPr>
          <w:rFonts w:ascii="Times New Roman" w:hAnsi="Times New Roman" w:cs="Times New Roman"/>
          <w:sz w:val="24"/>
          <w:szCs w:val="24"/>
          <w:lang w:val="en-US"/>
        </w:rPr>
        <w:t xml:space="preserve">Implementing improved </w:t>
      </w:r>
      <w:r w:rsidR="00A722A4" w:rsidRPr="006F271A">
        <w:rPr>
          <w:rFonts w:ascii="Times New Roman" w:hAnsi="Times New Roman" w:cs="Times New Roman"/>
          <w:sz w:val="24"/>
          <w:szCs w:val="24"/>
          <w:lang w:val="en-US"/>
        </w:rPr>
        <w:t xml:space="preserve">on-site </w:t>
      </w:r>
      <w:r w:rsidRPr="006F271A">
        <w:rPr>
          <w:rFonts w:ascii="Times New Roman" w:hAnsi="Times New Roman" w:cs="Times New Roman"/>
          <w:sz w:val="24"/>
          <w:szCs w:val="24"/>
          <w:lang w:val="en-US"/>
        </w:rPr>
        <w:t>measurement techniques and calculations for verification of isolating effectiveness of operating buried IJs [</w:t>
      </w:r>
      <w:r w:rsidR="00D6133C" w:rsidRPr="006F271A">
        <w:rPr>
          <w:rFonts w:ascii="Times New Roman" w:hAnsi="Times New Roman" w:cs="Times New Roman"/>
          <w:sz w:val="24"/>
          <w:szCs w:val="24"/>
          <w:lang w:val="en-US"/>
        </w:rPr>
        <w:t>6</w:t>
      </w:r>
      <w:r w:rsidRPr="006F271A">
        <w:rPr>
          <w:rFonts w:ascii="Times New Roman" w:hAnsi="Times New Roman" w:cs="Times New Roman"/>
          <w:sz w:val="24"/>
          <w:szCs w:val="24"/>
          <w:lang w:val="en-US"/>
        </w:rPr>
        <w:t>]</w:t>
      </w:r>
    </w:p>
    <w:p w14:paraId="33D87535" w14:textId="77777777" w:rsidR="00BB260E" w:rsidRPr="006F271A" w:rsidRDefault="00BB260E" w:rsidP="00D216E9">
      <w:pPr>
        <w:pStyle w:val="ListParagraph"/>
        <w:numPr>
          <w:ilvl w:val="0"/>
          <w:numId w:val="5"/>
        </w:numPr>
        <w:jc w:val="both"/>
        <w:rPr>
          <w:rFonts w:ascii="Times New Roman" w:hAnsi="Times New Roman" w:cs="Times New Roman"/>
          <w:sz w:val="24"/>
          <w:szCs w:val="24"/>
          <w:lang w:val="en-US"/>
        </w:rPr>
      </w:pPr>
      <w:r w:rsidRPr="006F271A">
        <w:rPr>
          <w:rFonts w:ascii="Times New Roman" w:hAnsi="Times New Roman" w:cs="Times New Roman"/>
          <w:sz w:val="24"/>
          <w:szCs w:val="24"/>
          <w:lang w:val="en-US"/>
        </w:rPr>
        <w:t>Gradual replacement of the inappropriate surge protection devices, with proper mitigation devices that are able to cater both for lightning and AC overvoltage events.</w:t>
      </w:r>
    </w:p>
    <w:p w14:paraId="12154979" w14:textId="77777777" w:rsidR="00BB260E" w:rsidRPr="006F271A" w:rsidRDefault="00BB260E" w:rsidP="00D216E9">
      <w:pPr>
        <w:pStyle w:val="ListParagraph"/>
        <w:numPr>
          <w:ilvl w:val="0"/>
          <w:numId w:val="5"/>
        </w:numPr>
        <w:jc w:val="both"/>
        <w:rPr>
          <w:rFonts w:ascii="Times New Roman" w:hAnsi="Times New Roman" w:cs="Times New Roman"/>
          <w:sz w:val="24"/>
          <w:szCs w:val="24"/>
          <w:lang w:val="en-US"/>
        </w:rPr>
      </w:pPr>
      <w:r w:rsidRPr="006F271A">
        <w:rPr>
          <w:rFonts w:ascii="Times New Roman" w:hAnsi="Times New Roman" w:cs="Times New Roman"/>
          <w:sz w:val="24"/>
          <w:szCs w:val="24"/>
          <w:lang w:val="en-US"/>
        </w:rPr>
        <w:t xml:space="preserve">Reinforce the R&amp;D activities of the company to understand the fundamental cause of these failures, accounting for the impact of multiple interacting variables (e.g. weather, environmental material characteristics, presence and activity of nearby power lines). Where appropriate, more field tests will be carried out to link theory with practice. </w:t>
      </w:r>
    </w:p>
    <w:p w14:paraId="55B06AEA" w14:textId="77777777" w:rsidR="007B7E4B" w:rsidRPr="006F271A" w:rsidRDefault="007B7E4B" w:rsidP="007B7E4B">
      <w:pPr>
        <w:rPr>
          <w:rFonts w:ascii="Times New Roman" w:hAnsi="Times New Roman" w:cs="Times New Roman"/>
          <w:sz w:val="24"/>
          <w:szCs w:val="24"/>
        </w:rPr>
      </w:pPr>
    </w:p>
    <w:p w14:paraId="6C02898B" w14:textId="77777777" w:rsidR="007B7E4B" w:rsidRPr="006F271A" w:rsidRDefault="007B7E4B" w:rsidP="007B7E4B">
      <w:pPr>
        <w:rPr>
          <w:rFonts w:ascii="Times New Roman" w:hAnsi="Times New Roman" w:cs="Times New Roman"/>
          <w:sz w:val="24"/>
          <w:szCs w:val="24"/>
        </w:rPr>
      </w:pPr>
    </w:p>
    <w:p w14:paraId="386380F9" w14:textId="77777777" w:rsidR="007B7E4B" w:rsidRPr="006F271A" w:rsidRDefault="007B7E4B" w:rsidP="007B7E4B">
      <w:pPr>
        <w:rPr>
          <w:rFonts w:ascii="Times New Roman" w:hAnsi="Times New Roman" w:cs="Times New Roman"/>
          <w:sz w:val="24"/>
          <w:szCs w:val="24"/>
        </w:rPr>
      </w:pPr>
    </w:p>
    <w:p w14:paraId="5C57A473" w14:textId="77777777" w:rsidR="007B7E4B" w:rsidRPr="006F271A" w:rsidRDefault="007B7E4B" w:rsidP="007B7E4B">
      <w:pPr>
        <w:rPr>
          <w:rFonts w:ascii="Times New Roman" w:hAnsi="Times New Roman" w:cs="Times New Roman"/>
          <w:sz w:val="24"/>
          <w:szCs w:val="24"/>
        </w:rPr>
      </w:pPr>
    </w:p>
    <w:p w14:paraId="294CC15F" w14:textId="77777777" w:rsidR="009718D2" w:rsidRPr="006F271A" w:rsidRDefault="009718D2" w:rsidP="00F63BD7">
      <w:pPr>
        <w:jc w:val="center"/>
        <w:rPr>
          <w:rFonts w:ascii="Times New Roman" w:hAnsi="Times New Roman" w:cs="Times New Roman"/>
          <w:sz w:val="24"/>
          <w:szCs w:val="24"/>
        </w:rPr>
      </w:pPr>
    </w:p>
    <w:p w14:paraId="00A31B14" w14:textId="77777777" w:rsidR="009718D2" w:rsidRPr="006F271A" w:rsidRDefault="009718D2" w:rsidP="00F63BD7">
      <w:pPr>
        <w:jc w:val="center"/>
        <w:rPr>
          <w:rFonts w:ascii="Times New Roman" w:hAnsi="Times New Roman" w:cs="Times New Roman"/>
          <w:sz w:val="24"/>
          <w:szCs w:val="24"/>
        </w:rPr>
      </w:pPr>
    </w:p>
    <w:p w14:paraId="0C527F46" w14:textId="77777777" w:rsidR="009718D2" w:rsidRPr="006F271A" w:rsidRDefault="009718D2" w:rsidP="00F63BD7">
      <w:pPr>
        <w:jc w:val="center"/>
        <w:rPr>
          <w:rFonts w:ascii="Times New Roman" w:hAnsi="Times New Roman" w:cs="Times New Roman"/>
          <w:sz w:val="24"/>
          <w:szCs w:val="24"/>
        </w:rPr>
      </w:pPr>
    </w:p>
    <w:p w14:paraId="53E94BF7" w14:textId="77777777" w:rsidR="00542B9F" w:rsidRPr="006F271A" w:rsidRDefault="007B7E4B" w:rsidP="00F63BD7">
      <w:pPr>
        <w:jc w:val="center"/>
        <w:rPr>
          <w:rFonts w:ascii="Times New Roman" w:hAnsi="Times New Roman" w:cs="Times New Roman"/>
          <w:sz w:val="24"/>
          <w:szCs w:val="24"/>
        </w:rPr>
      </w:pPr>
      <w:r w:rsidRPr="006F271A">
        <w:rPr>
          <w:rFonts w:ascii="Times New Roman" w:hAnsi="Times New Roman" w:cs="Times New Roman"/>
          <w:sz w:val="24"/>
          <w:szCs w:val="24"/>
        </w:rPr>
        <w:br/>
      </w:r>
    </w:p>
    <w:p w14:paraId="3814162A" w14:textId="77777777" w:rsidR="00542B9F" w:rsidRPr="006F271A" w:rsidRDefault="00542B9F" w:rsidP="00F63BD7">
      <w:pPr>
        <w:jc w:val="center"/>
        <w:rPr>
          <w:rFonts w:ascii="Times New Roman" w:hAnsi="Times New Roman" w:cs="Times New Roman"/>
          <w:sz w:val="24"/>
          <w:szCs w:val="24"/>
        </w:rPr>
      </w:pPr>
    </w:p>
    <w:p w14:paraId="75A319BA" w14:textId="77777777" w:rsidR="00542B9F" w:rsidRPr="006F271A" w:rsidRDefault="00542B9F" w:rsidP="00F63BD7">
      <w:pPr>
        <w:jc w:val="center"/>
        <w:rPr>
          <w:rFonts w:ascii="Times New Roman" w:hAnsi="Times New Roman" w:cs="Times New Roman"/>
          <w:sz w:val="24"/>
          <w:szCs w:val="24"/>
        </w:rPr>
      </w:pPr>
    </w:p>
    <w:p w14:paraId="0D1EF7EC" w14:textId="77777777" w:rsidR="00542B9F" w:rsidRPr="006F271A" w:rsidRDefault="00542B9F" w:rsidP="00F63BD7">
      <w:pPr>
        <w:jc w:val="center"/>
        <w:rPr>
          <w:rFonts w:ascii="Times New Roman" w:hAnsi="Times New Roman" w:cs="Times New Roman"/>
          <w:sz w:val="24"/>
          <w:szCs w:val="24"/>
        </w:rPr>
      </w:pPr>
    </w:p>
    <w:p w14:paraId="7819DC3E" w14:textId="77777777" w:rsidR="00542B9F" w:rsidRPr="006F271A" w:rsidRDefault="00542B9F" w:rsidP="00F63BD7">
      <w:pPr>
        <w:jc w:val="center"/>
        <w:rPr>
          <w:rFonts w:ascii="Times New Roman" w:hAnsi="Times New Roman" w:cs="Times New Roman"/>
          <w:sz w:val="24"/>
          <w:szCs w:val="24"/>
        </w:rPr>
      </w:pPr>
    </w:p>
    <w:p w14:paraId="1323299E" w14:textId="77777777" w:rsidR="00542B9F" w:rsidRPr="006F271A" w:rsidRDefault="00542B9F" w:rsidP="00F63BD7">
      <w:pPr>
        <w:jc w:val="center"/>
        <w:rPr>
          <w:rFonts w:ascii="Times New Roman" w:hAnsi="Times New Roman" w:cs="Times New Roman"/>
          <w:sz w:val="24"/>
          <w:szCs w:val="24"/>
        </w:rPr>
      </w:pPr>
    </w:p>
    <w:p w14:paraId="470045E0" w14:textId="77777777" w:rsidR="00542B9F" w:rsidRPr="006F271A" w:rsidRDefault="00542B9F" w:rsidP="00F63BD7">
      <w:pPr>
        <w:jc w:val="center"/>
        <w:rPr>
          <w:rFonts w:ascii="Times New Roman" w:hAnsi="Times New Roman" w:cs="Times New Roman"/>
          <w:sz w:val="24"/>
          <w:szCs w:val="24"/>
        </w:rPr>
      </w:pPr>
    </w:p>
    <w:p w14:paraId="7085740B" w14:textId="77777777" w:rsidR="00542B9F" w:rsidRPr="006F271A" w:rsidRDefault="00542B9F" w:rsidP="00F63BD7">
      <w:pPr>
        <w:jc w:val="center"/>
        <w:rPr>
          <w:rFonts w:ascii="Times New Roman" w:hAnsi="Times New Roman" w:cs="Times New Roman"/>
          <w:sz w:val="24"/>
          <w:szCs w:val="24"/>
        </w:rPr>
      </w:pPr>
    </w:p>
    <w:p w14:paraId="4AC1C9C0" w14:textId="77777777" w:rsidR="009718D2" w:rsidRPr="006F271A" w:rsidRDefault="007B7E4B" w:rsidP="00F63BD7">
      <w:pPr>
        <w:jc w:val="center"/>
        <w:rPr>
          <w:rFonts w:ascii="Times New Roman" w:hAnsi="Times New Roman" w:cs="Times New Roman"/>
          <w:sz w:val="24"/>
          <w:szCs w:val="24"/>
        </w:rPr>
      </w:pPr>
      <w:r w:rsidRPr="006F271A">
        <w:rPr>
          <w:rFonts w:ascii="Times New Roman" w:hAnsi="Times New Roman" w:cs="Times New Roman"/>
          <w:sz w:val="24"/>
          <w:szCs w:val="24"/>
        </w:rPr>
        <w:t xml:space="preserve">     </w:t>
      </w:r>
    </w:p>
    <w:p w14:paraId="0765990E" w14:textId="77777777" w:rsidR="006407DA" w:rsidRPr="006F271A" w:rsidRDefault="007B7E4B" w:rsidP="00F63BD7">
      <w:pPr>
        <w:jc w:val="center"/>
        <w:rPr>
          <w:rFonts w:ascii="Times New Roman" w:hAnsi="Times New Roman" w:cs="Times New Roman"/>
          <w:sz w:val="24"/>
          <w:szCs w:val="24"/>
        </w:rPr>
      </w:pPr>
      <w:r w:rsidRPr="006F271A">
        <w:rPr>
          <w:rFonts w:ascii="Times New Roman" w:hAnsi="Times New Roman" w:cs="Times New Roman"/>
          <w:sz w:val="24"/>
          <w:szCs w:val="24"/>
        </w:rPr>
        <w:lastRenderedPageBreak/>
        <w:t xml:space="preserve"> </w:t>
      </w:r>
      <w:r w:rsidR="00B67728" w:rsidRPr="006F271A">
        <w:rPr>
          <w:rFonts w:ascii="Times New Roman" w:hAnsi="Times New Roman" w:cs="Times New Roman"/>
          <w:b/>
          <w:sz w:val="24"/>
          <w:szCs w:val="24"/>
        </w:rPr>
        <w:t xml:space="preserve">Annex1 </w:t>
      </w:r>
      <w:r w:rsidR="006407DA" w:rsidRPr="006F271A">
        <w:rPr>
          <w:rFonts w:ascii="Times New Roman" w:hAnsi="Times New Roman" w:cs="Times New Roman"/>
          <w:b/>
          <w:sz w:val="24"/>
          <w:szCs w:val="24"/>
        </w:rPr>
        <w:t xml:space="preserve">Photos of IJ disassembling and </w:t>
      </w:r>
      <w:r w:rsidR="00F63BD7" w:rsidRPr="006F271A">
        <w:rPr>
          <w:rFonts w:ascii="Times New Roman" w:hAnsi="Times New Roman" w:cs="Times New Roman"/>
          <w:b/>
          <w:sz w:val="24"/>
          <w:szCs w:val="24"/>
        </w:rPr>
        <w:t>carbonization traces created by flashover sparks</w:t>
      </w:r>
    </w:p>
    <w:p w14:paraId="5FAD5A71" w14:textId="77777777" w:rsidR="009026F6" w:rsidRPr="006F271A" w:rsidRDefault="00456CE0" w:rsidP="00FF5492">
      <w:pPr>
        <w:ind w:left="360"/>
        <w:jc w:val="both"/>
        <w:rPr>
          <w:rFonts w:ascii="Times New Roman" w:hAnsi="Times New Roman" w:cs="Times New Roman"/>
          <w:sz w:val="24"/>
          <w:szCs w:val="24"/>
        </w:rPr>
      </w:pPr>
      <w:r w:rsidRPr="006F271A">
        <w:rPr>
          <w:rFonts w:ascii="Times New Roman" w:hAnsi="Times New Roman" w:cs="Times New Roman"/>
          <w:sz w:val="24"/>
          <w:szCs w:val="24"/>
        </w:rPr>
        <w:t>During the disassembling only mechanical pressure was applied in order to separate the IJs parts</w:t>
      </w:r>
      <w:r w:rsidR="00F63BD7" w:rsidRPr="006F271A">
        <w:rPr>
          <w:rFonts w:ascii="Times New Roman" w:hAnsi="Times New Roman" w:cs="Times New Roman"/>
          <w:sz w:val="24"/>
          <w:szCs w:val="24"/>
        </w:rPr>
        <w:t>.</w:t>
      </w:r>
      <w:r w:rsidR="009718D2" w:rsidRPr="006F271A">
        <w:rPr>
          <w:rFonts w:ascii="Times New Roman" w:hAnsi="Times New Roman" w:cs="Times New Roman"/>
          <w:sz w:val="24"/>
          <w:szCs w:val="24"/>
        </w:rPr>
        <w:t xml:space="preserve"> </w:t>
      </w:r>
      <w:r w:rsidR="00F63BD7" w:rsidRPr="006F271A">
        <w:rPr>
          <w:rFonts w:ascii="Times New Roman" w:hAnsi="Times New Roman" w:cs="Times New Roman"/>
          <w:sz w:val="24"/>
          <w:szCs w:val="24"/>
        </w:rPr>
        <w:t>After disassembling</w:t>
      </w:r>
      <w:r w:rsidR="009026F6" w:rsidRPr="006F271A">
        <w:rPr>
          <w:rFonts w:ascii="Times New Roman" w:hAnsi="Times New Roman" w:cs="Times New Roman"/>
          <w:sz w:val="24"/>
          <w:szCs w:val="24"/>
        </w:rPr>
        <w:t xml:space="preserve"> the IJs</w:t>
      </w:r>
      <w:r w:rsidR="00F63BD7" w:rsidRPr="006F271A">
        <w:rPr>
          <w:rFonts w:ascii="Times New Roman" w:hAnsi="Times New Roman" w:cs="Times New Roman"/>
          <w:sz w:val="24"/>
          <w:szCs w:val="24"/>
        </w:rPr>
        <w:t>,</w:t>
      </w:r>
      <w:r w:rsidR="009026F6" w:rsidRPr="006F271A">
        <w:rPr>
          <w:rFonts w:ascii="Times New Roman" w:hAnsi="Times New Roman" w:cs="Times New Roman"/>
          <w:sz w:val="24"/>
          <w:szCs w:val="24"/>
        </w:rPr>
        <w:t xml:space="preserve"> this was </w:t>
      </w:r>
      <w:r w:rsidR="00F63BD7" w:rsidRPr="006F271A">
        <w:rPr>
          <w:rFonts w:ascii="Times New Roman" w:hAnsi="Times New Roman" w:cs="Times New Roman"/>
          <w:sz w:val="24"/>
          <w:szCs w:val="24"/>
        </w:rPr>
        <w:t xml:space="preserve">one </w:t>
      </w:r>
      <w:r w:rsidR="009026F6" w:rsidRPr="006F271A">
        <w:rPr>
          <w:rFonts w:ascii="Times New Roman" w:hAnsi="Times New Roman" w:cs="Times New Roman"/>
          <w:sz w:val="24"/>
          <w:szCs w:val="24"/>
        </w:rPr>
        <w:t>view of the appurt</w:t>
      </w:r>
      <w:r w:rsidR="00F63BD7" w:rsidRPr="006F271A">
        <w:rPr>
          <w:rFonts w:ascii="Times New Roman" w:hAnsi="Times New Roman" w:cs="Times New Roman"/>
          <w:sz w:val="24"/>
          <w:szCs w:val="24"/>
        </w:rPr>
        <w:t>en</w:t>
      </w:r>
      <w:r w:rsidR="009026F6" w:rsidRPr="006F271A">
        <w:rPr>
          <w:rFonts w:ascii="Times New Roman" w:hAnsi="Times New Roman" w:cs="Times New Roman"/>
          <w:sz w:val="24"/>
          <w:szCs w:val="24"/>
        </w:rPr>
        <w:t>ances. The burnings from the sparkover are visible</w:t>
      </w:r>
      <w:r w:rsidR="00236E64" w:rsidRPr="006F271A">
        <w:rPr>
          <w:rFonts w:ascii="Times New Roman" w:hAnsi="Times New Roman" w:cs="Times New Roman"/>
          <w:sz w:val="24"/>
          <w:szCs w:val="24"/>
        </w:rPr>
        <w:t xml:space="preserve"> (see arrows)</w:t>
      </w:r>
      <w:r w:rsidR="009026F6" w:rsidRPr="006F271A">
        <w:rPr>
          <w:rFonts w:ascii="Times New Roman" w:hAnsi="Times New Roman" w:cs="Times New Roman"/>
          <w:sz w:val="24"/>
          <w:szCs w:val="24"/>
        </w:rPr>
        <w:t>.</w:t>
      </w:r>
    </w:p>
    <w:p w14:paraId="18738F46" w14:textId="77777777" w:rsidR="009026F6" w:rsidRPr="006F271A" w:rsidRDefault="00F63BD7" w:rsidP="00FF5492">
      <w:pPr>
        <w:ind w:left="360"/>
        <w:jc w:val="center"/>
        <w:rPr>
          <w:rFonts w:ascii="Times New Roman" w:hAnsi="Times New Roman" w:cs="Times New Roman"/>
          <w:sz w:val="24"/>
          <w:szCs w:val="24"/>
        </w:rPr>
      </w:pPr>
      <w:r w:rsidRPr="006F271A">
        <w:rPr>
          <w:noProof/>
          <w:lang w:val="el-GR" w:eastAsia="el-GR"/>
        </w:rPr>
        <mc:AlternateContent>
          <mc:Choice Requires="wps">
            <w:drawing>
              <wp:anchor distT="0" distB="0" distL="114300" distR="114300" simplePos="0" relativeHeight="251668480" behindDoc="0" locked="0" layoutInCell="1" allowOverlap="1" wp14:anchorId="19CFCCB5" wp14:editId="53ED05DB">
                <wp:simplePos x="0" y="0"/>
                <wp:positionH relativeFrom="column">
                  <wp:posOffset>2762250</wp:posOffset>
                </wp:positionH>
                <wp:positionV relativeFrom="paragraph">
                  <wp:posOffset>377190</wp:posOffset>
                </wp:positionV>
                <wp:extent cx="38100" cy="447675"/>
                <wp:effectExtent l="38100" t="0" r="57150" b="47625"/>
                <wp:wrapNone/>
                <wp:docPr id="12" name="Straight Arrow Connector 12"/>
                <wp:cNvGraphicFramePr/>
                <a:graphic xmlns:a="http://schemas.openxmlformats.org/drawingml/2006/main">
                  <a:graphicData uri="http://schemas.microsoft.com/office/word/2010/wordprocessingShape">
                    <wps:wsp>
                      <wps:cNvCnPr/>
                      <wps:spPr>
                        <a:xfrm>
                          <a:off x="0" y="0"/>
                          <a:ext cx="3810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DFD102" id="Straight Arrow Connector 12" o:spid="_x0000_s1026" type="#_x0000_t32" style="position:absolute;margin-left:217.5pt;margin-top:29.7pt;width:3pt;height:35.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" strokecolor="black [3213]">
                <v:stroke endarrow="block"/>
              </v:shape>
            </w:pict>
          </mc:Fallback>
        </mc:AlternateContent>
      </w:r>
      <w:r w:rsidRPr="006F271A">
        <w:rPr>
          <w:noProof/>
          <w:lang w:val="el-GR" w:eastAsia="el-GR"/>
        </w:rPr>
        <mc:AlternateContent>
          <mc:Choice Requires="wps">
            <w:drawing>
              <wp:anchor distT="0" distB="0" distL="114300" distR="114300" simplePos="0" relativeHeight="251666432" behindDoc="0" locked="0" layoutInCell="1" allowOverlap="1" wp14:anchorId="4706950D" wp14:editId="6290DC2D">
                <wp:simplePos x="0" y="0"/>
                <wp:positionH relativeFrom="column">
                  <wp:posOffset>3028950</wp:posOffset>
                </wp:positionH>
                <wp:positionV relativeFrom="paragraph">
                  <wp:posOffset>377190</wp:posOffset>
                </wp:positionV>
                <wp:extent cx="38100" cy="447675"/>
                <wp:effectExtent l="38100" t="0" r="57150" b="47625"/>
                <wp:wrapNone/>
                <wp:docPr id="8" name="Straight Arrow Connector 8"/>
                <wp:cNvGraphicFramePr/>
                <a:graphic xmlns:a="http://schemas.openxmlformats.org/drawingml/2006/main">
                  <a:graphicData uri="http://schemas.microsoft.com/office/word/2010/wordprocessingShape">
                    <wps:wsp>
                      <wps:cNvCnPr/>
                      <wps:spPr>
                        <a:xfrm>
                          <a:off x="0" y="0"/>
                          <a:ext cx="3810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7520C" id="Straight Arrow Connector 8" o:spid="_x0000_s1026" type="#_x0000_t32" style="position:absolute;margin-left:238.5pt;margin-top:29.7pt;width:3pt;height:35.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" strokecolor="black [3213]">
                <v:stroke endarrow="block"/>
              </v:shape>
            </w:pict>
          </mc:Fallback>
        </mc:AlternateContent>
      </w:r>
      <w:r w:rsidR="009026F6" w:rsidRPr="006F271A">
        <w:rPr>
          <w:noProof/>
          <w:lang w:val="el-GR" w:eastAsia="el-GR"/>
        </w:rPr>
        <w:drawing>
          <wp:inline distT="0" distB="0" distL="0" distR="0" wp14:anchorId="6A5B9CFC" wp14:editId="57A26C4D">
            <wp:extent cx="5000262" cy="2743200"/>
            <wp:effectExtent l="0" t="0" r="0" b="0"/>
            <wp:docPr id="3" name="Picture 3" descr="E:\ΦΩΤΟ ΔΙΑΦΟΡΕΣ 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ΦΩΤΟ ΔΙΑΦΟΡΕΣ 55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32" t="38574" r="25468" b="28302"/>
                    <a:stretch/>
                  </pic:blipFill>
                  <pic:spPr bwMode="auto">
                    <a:xfrm>
                      <a:off x="0" y="0"/>
                      <a:ext cx="5051369" cy="2771238"/>
                    </a:xfrm>
                    <a:prstGeom prst="rect">
                      <a:avLst/>
                    </a:prstGeom>
                    <a:noFill/>
                    <a:ln>
                      <a:noFill/>
                    </a:ln>
                    <a:extLst>
                      <a:ext uri="{53640926-AAD7-44D8-BBD7-CCE9431645EC}">
                        <a14:shadowObscured xmlns:a14="http://schemas.microsoft.com/office/drawing/2010/main"/>
                      </a:ext>
                    </a:extLst>
                  </pic:spPr>
                </pic:pic>
              </a:graphicData>
            </a:graphic>
          </wp:inline>
        </w:drawing>
      </w:r>
    </w:p>
    <w:p w14:paraId="244C2B53" w14:textId="77777777" w:rsidR="00523E2B" w:rsidRPr="006F271A" w:rsidRDefault="009026F6" w:rsidP="00FF5492">
      <w:pPr>
        <w:ind w:left="360"/>
        <w:jc w:val="both"/>
        <w:rPr>
          <w:rFonts w:ascii="Times New Roman" w:hAnsi="Times New Roman" w:cs="Times New Roman"/>
          <w:sz w:val="24"/>
          <w:szCs w:val="24"/>
        </w:rPr>
      </w:pPr>
      <w:r w:rsidRPr="006F271A">
        <w:rPr>
          <w:rFonts w:ascii="Times New Roman" w:hAnsi="Times New Roman" w:cs="Times New Roman"/>
          <w:sz w:val="24"/>
          <w:szCs w:val="24"/>
        </w:rPr>
        <w:t>An other view of the IJs main body proves the exist</w:t>
      </w:r>
      <w:r w:rsidR="006F271A" w:rsidRPr="006F271A">
        <w:rPr>
          <w:rFonts w:ascii="Times New Roman" w:hAnsi="Times New Roman" w:cs="Times New Roman"/>
          <w:sz w:val="24"/>
          <w:szCs w:val="24"/>
        </w:rPr>
        <w:t>e</w:t>
      </w:r>
      <w:r w:rsidRPr="006F271A">
        <w:rPr>
          <w:rFonts w:ascii="Times New Roman" w:hAnsi="Times New Roman" w:cs="Times New Roman"/>
          <w:sz w:val="24"/>
          <w:szCs w:val="24"/>
        </w:rPr>
        <w:t>nce of lightning sparkovers. The shape of the burnings proves indeed that the cause was surge/lightning currents.</w:t>
      </w:r>
    </w:p>
    <w:p w14:paraId="1926E027" w14:textId="77777777" w:rsidR="007B7E4B" w:rsidRPr="006F271A" w:rsidRDefault="006407DA" w:rsidP="00FF5492">
      <w:pPr>
        <w:ind w:left="360"/>
        <w:jc w:val="center"/>
        <w:rPr>
          <w:rFonts w:ascii="Times New Roman" w:hAnsi="Times New Roman" w:cs="Times New Roman"/>
          <w:sz w:val="24"/>
          <w:szCs w:val="24"/>
        </w:rPr>
      </w:pPr>
      <w:r w:rsidRPr="006F271A">
        <w:rPr>
          <w:noProof/>
          <w:lang w:val="el-GR" w:eastAsia="el-GR"/>
        </w:rPr>
        <w:drawing>
          <wp:inline distT="0" distB="0" distL="0" distR="0" wp14:anchorId="0D21B060" wp14:editId="607803A7">
            <wp:extent cx="2544536" cy="1781175"/>
            <wp:effectExtent l="0" t="0" r="8255" b="0"/>
            <wp:docPr id="4" name="Picture 4" descr="E:\ΦΩΤΟ ΔΙΑΦΟΡΕΣ 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ΦΩΤΟ ΔΙΑΦΟΡΕΣ 57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80"/>
                    <a:stretch/>
                  </pic:blipFill>
                  <pic:spPr bwMode="auto">
                    <a:xfrm>
                      <a:off x="0" y="0"/>
                      <a:ext cx="2545181" cy="1781627"/>
                    </a:xfrm>
                    <a:prstGeom prst="rect">
                      <a:avLst/>
                    </a:prstGeom>
                    <a:noFill/>
                    <a:ln>
                      <a:noFill/>
                    </a:ln>
                    <a:extLst>
                      <a:ext uri="{53640926-AAD7-44D8-BBD7-CCE9431645EC}">
                        <a14:shadowObscured xmlns:a14="http://schemas.microsoft.com/office/drawing/2010/main"/>
                      </a:ext>
                    </a:extLst>
                  </pic:spPr>
                </pic:pic>
              </a:graphicData>
            </a:graphic>
          </wp:inline>
        </w:drawing>
      </w:r>
      <w:r w:rsidR="009026F6" w:rsidRPr="006F271A">
        <w:rPr>
          <w:noProof/>
          <w:lang w:val="el-GR" w:eastAsia="el-GR"/>
        </w:rPr>
        <w:drawing>
          <wp:inline distT="0" distB="0" distL="0" distR="0" wp14:anchorId="77310105" wp14:editId="2E01177A">
            <wp:extent cx="2544048" cy="1772285"/>
            <wp:effectExtent l="0" t="0" r="8890" b="0"/>
            <wp:docPr id="6" name="Picture 6" descr="E:\ΦΩΤΟ ΔΙΑΦΟΡΕΣ 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ΦΩΤΟ ΔΙΑΦΟΡΕΣ 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508" cy="1778178"/>
                    </a:xfrm>
                    <a:prstGeom prst="rect">
                      <a:avLst/>
                    </a:prstGeom>
                    <a:noFill/>
                    <a:ln>
                      <a:noFill/>
                    </a:ln>
                  </pic:spPr>
                </pic:pic>
              </a:graphicData>
            </a:graphic>
          </wp:inline>
        </w:drawing>
      </w:r>
    </w:p>
    <w:p w14:paraId="0371F936" w14:textId="77777777" w:rsidR="00FF5492" w:rsidRPr="006F271A" w:rsidRDefault="00FF5492" w:rsidP="00FF5492">
      <w:pPr>
        <w:ind w:left="360"/>
        <w:jc w:val="both"/>
        <w:rPr>
          <w:rFonts w:ascii="Times New Roman" w:hAnsi="Times New Roman" w:cs="Times New Roman"/>
          <w:sz w:val="24"/>
          <w:szCs w:val="24"/>
        </w:rPr>
      </w:pPr>
    </w:p>
    <w:p w14:paraId="46723335" w14:textId="77777777" w:rsidR="00FF5492" w:rsidRPr="006F271A" w:rsidRDefault="00FF5492" w:rsidP="00FF5492">
      <w:pPr>
        <w:ind w:left="360"/>
        <w:jc w:val="both"/>
        <w:rPr>
          <w:rFonts w:ascii="Times New Roman" w:hAnsi="Times New Roman" w:cs="Times New Roman"/>
          <w:sz w:val="24"/>
          <w:szCs w:val="24"/>
        </w:rPr>
      </w:pPr>
    </w:p>
    <w:p w14:paraId="262340A3" w14:textId="77777777" w:rsidR="009718D2" w:rsidRPr="006F271A" w:rsidRDefault="009718D2" w:rsidP="00FF5492">
      <w:pPr>
        <w:ind w:left="360"/>
        <w:jc w:val="both"/>
        <w:rPr>
          <w:rFonts w:ascii="Times New Roman" w:hAnsi="Times New Roman" w:cs="Times New Roman"/>
          <w:sz w:val="24"/>
          <w:szCs w:val="24"/>
        </w:rPr>
      </w:pPr>
    </w:p>
    <w:p w14:paraId="31737286" w14:textId="77777777" w:rsidR="00FF5492" w:rsidRPr="006F271A" w:rsidRDefault="00FF5492" w:rsidP="00FF5492">
      <w:pPr>
        <w:ind w:left="360"/>
        <w:jc w:val="both"/>
        <w:rPr>
          <w:rFonts w:ascii="Times New Roman" w:hAnsi="Times New Roman" w:cs="Times New Roman"/>
          <w:sz w:val="24"/>
          <w:szCs w:val="24"/>
        </w:rPr>
      </w:pPr>
    </w:p>
    <w:p w14:paraId="34FD5932" w14:textId="77777777" w:rsidR="00FF5492" w:rsidRPr="006F271A" w:rsidRDefault="00FF5492" w:rsidP="00FF5492">
      <w:pPr>
        <w:ind w:left="360"/>
        <w:jc w:val="both"/>
        <w:rPr>
          <w:rFonts w:ascii="Times New Roman" w:hAnsi="Times New Roman" w:cs="Times New Roman"/>
          <w:sz w:val="24"/>
          <w:szCs w:val="24"/>
        </w:rPr>
      </w:pPr>
    </w:p>
    <w:p w14:paraId="765396D2" w14:textId="77777777" w:rsidR="007B7E4B" w:rsidRPr="006F271A" w:rsidRDefault="007B7E4B" w:rsidP="00FF5492">
      <w:pPr>
        <w:ind w:left="360"/>
        <w:jc w:val="both"/>
        <w:rPr>
          <w:rFonts w:ascii="Times New Roman" w:hAnsi="Times New Roman" w:cs="Times New Roman"/>
          <w:sz w:val="24"/>
          <w:szCs w:val="24"/>
        </w:rPr>
      </w:pPr>
      <w:r w:rsidRPr="006F271A">
        <w:rPr>
          <w:rFonts w:ascii="Times New Roman" w:hAnsi="Times New Roman" w:cs="Times New Roman"/>
          <w:sz w:val="24"/>
          <w:szCs w:val="24"/>
        </w:rPr>
        <w:lastRenderedPageBreak/>
        <w:t>In the following picture we can witness the mechanical damage tha</w:t>
      </w:r>
      <w:r w:rsidR="006F271A" w:rsidRPr="006F271A">
        <w:rPr>
          <w:rFonts w:ascii="Times New Roman" w:hAnsi="Times New Roman" w:cs="Times New Roman"/>
          <w:sz w:val="24"/>
          <w:szCs w:val="24"/>
        </w:rPr>
        <w:t xml:space="preserve">t was caused by the repetitive </w:t>
      </w:r>
      <w:r w:rsidRPr="006F271A">
        <w:rPr>
          <w:rFonts w:ascii="Times New Roman" w:hAnsi="Times New Roman" w:cs="Times New Roman"/>
          <w:sz w:val="24"/>
          <w:szCs w:val="24"/>
        </w:rPr>
        <w:t>lightning strikes.</w:t>
      </w:r>
    </w:p>
    <w:p w14:paraId="7FCDF750" w14:textId="77777777" w:rsidR="006F271A" w:rsidRPr="006F271A" w:rsidRDefault="006F271A" w:rsidP="00523E2B">
      <w:pPr>
        <w:ind w:left="360"/>
        <w:jc w:val="center"/>
        <w:rPr>
          <w:rFonts w:ascii="Times New Roman" w:hAnsi="Times New Roman" w:cs="Times New Roman"/>
          <w:noProof/>
          <w:sz w:val="24"/>
          <w:szCs w:val="24"/>
          <w:lang w:eastAsia="el-GR"/>
        </w:rPr>
      </w:pPr>
    </w:p>
    <w:p w14:paraId="1B95B02D" w14:textId="77777777" w:rsidR="00B67728" w:rsidRPr="006F271A" w:rsidRDefault="009026F6" w:rsidP="00523E2B">
      <w:pPr>
        <w:ind w:left="360"/>
        <w:jc w:val="center"/>
        <w:rPr>
          <w:rFonts w:ascii="Times New Roman" w:hAnsi="Times New Roman" w:cs="Times New Roman"/>
          <w:b/>
          <w:sz w:val="24"/>
          <w:szCs w:val="24"/>
        </w:rPr>
      </w:pPr>
      <w:r w:rsidRPr="006F271A">
        <w:rPr>
          <w:rFonts w:ascii="Times New Roman" w:hAnsi="Times New Roman" w:cs="Times New Roman"/>
          <w:noProof/>
          <w:sz w:val="24"/>
          <w:szCs w:val="24"/>
          <w:lang w:val="el-GR" w:eastAsia="el-GR"/>
        </w:rPr>
        <w:drawing>
          <wp:inline distT="0" distB="0" distL="0" distR="0" wp14:anchorId="7AEE6421" wp14:editId="26844AC3">
            <wp:extent cx="4856802" cy="2867025"/>
            <wp:effectExtent l="0" t="0" r="1270" b="0"/>
            <wp:docPr id="7" name="Picture 7" descr="E:\ΦΩΤΟ ΔΙΑΦΟΡΕΣ 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ΦΩΤΟ ΔΙΑΦΟΡΕΣ 58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209"/>
                    <a:stretch/>
                  </pic:blipFill>
                  <pic:spPr bwMode="auto">
                    <a:xfrm>
                      <a:off x="0" y="0"/>
                      <a:ext cx="4892612" cy="2888164"/>
                    </a:xfrm>
                    <a:prstGeom prst="rect">
                      <a:avLst/>
                    </a:prstGeom>
                    <a:noFill/>
                    <a:ln>
                      <a:noFill/>
                    </a:ln>
                    <a:extLst>
                      <a:ext uri="{53640926-AAD7-44D8-BBD7-CCE9431645EC}">
                        <a14:shadowObscured xmlns:a14="http://schemas.microsoft.com/office/drawing/2010/main"/>
                      </a:ext>
                    </a:extLst>
                  </pic:spPr>
                </pic:pic>
              </a:graphicData>
            </a:graphic>
          </wp:inline>
        </w:drawing>
      </w:r>
    </w:p>
    <w:p w14:paraId="5894686A" w14:textId="77777777" w:rsidR="00FC0035" w:rsidRPr="006F271A" w:rsidRDefault="007B7E4B" w:rsidP="00B67728">
      <w:pPr>
        <w:ind w:left="360"/>
        <w:jc w:val="both"/>
        <w:rPr>
          <w:rFonts w:ascii="Times New Roman" w:hAnsi="Times New Roman" w:cs="Times New Roman"/>
          <w:sz w:val="24"/>
          <w:szCs w:val="24"/>
        </w:rPr>
      </w:pPr>
      <w:r w:rsidRPr="006F271A">
        <w:rPr>
          <w:rFonts w:ascii="Times New Roman" w:hAnsi="Times New Roman" w:cs="Times New Roman"/>
          <w:sz w:val="24"/>
          <w:szCs w:val="24"/>
        </w:rPr>
        <w:t>It is obvio</w:t>
      </w:r>
      <w:r w:rsidR="00F63BD7" w:rsidRPr="006F271A">
        <w:rPr>
          <w:rFonts w:ascii="Times New Roman" w:hAnsi="Times New Roman" w:cs="Times New Roman"/>
          <w:sz w:val="24"/>
          <w:szCs w:val="24"/>
        </w:rPr>
        <w:t>us that all insulating properti</w:t>
      </w:r>
      <w:r w:rsidRPr="006F271A">
        <w:rPr>
          <w:rFonts w:ascii="Times New Roman" w:hAnsi="Times New Roman" w:cs="Times New Roman"/>
          <w:sz w:val="24"/>
          <w:szCs w:val="24"/>
        </w:rPr>
        <w:t xml:space="preserve">es are lost and that the IJ </w:t>
      </w:r>
      <w:r w:rsidR="00F63BD7" w:rsidRPr="006F271A">
        <w:rPr>
          <w:rFonts w:ascii="Times New Roman" w:hAnsi="Times New Roman" w:cs="Times New Roman"/>
          <w:sz w:val="24"/>
          <w:szCs w:val="24"/>
        </w:rPr>
        <w:t>has been</w:t>
      </w:r>
      <w:r w:rsidRPr="006F271A">
        <w:rPr>
          <w:rFonts w:ascii="Times New Roman" w:hAnsi="Times New Roman" w:cs="Times New Roman"/>
          <w:sz w:val="24"/>
          <w:szCs w:val="24"/>
        </w:rPr>
        <w:t xml:space="preserve"> </w:t>
      </w:r>
      <w:r w:rsidR="00F63BD7" w:rsidRPr="006F271A">
        <w:rPr>
          <w:rFonts w:ascii="Times New Roman" w:hAnsi="Times New Roman" w:cs="Times New Roman"/>
          <w:sz w:val="24"/>
          <w:szCs w:val="24"/>
        </w:rPr>
        <w:t>susceptible</w:t>
      </w:r>
      <w:r w:rsidRPr="006F271A">
        <w:rPr>
          <w:rFonts w:ascii="Times New Roman" w:hAnsi="Times New Roman" w:cs="Times New Roman"/>
          <w:sz w:val="24"/>
          <w:szCs w:val="24"/>
        </w:rPr>
        <w:t xml:space="preserve"> to non-desirable effects; i.e. further mech</w:t>
      </w:r>
      <w:r w:rsidR="00D82FB0" w:rsidRPr="006F271A">
        <w:rPr>
          <w:rFonts w:ascii="Times New Roman" w:hAnsi="Times New Roman" w:cs="Times New Roman"/>
          <w:sz w:val="24"/>
          <w:szCs w:val="24"/>
        </w:rPr>
        <w:t xml:space="preserve">anical </w:t>
      </w:r>
      <w:r w:rsidRPr="006F271A">
        <w:rPr>
          <w:rFonts w:ascii="Times New Roman" w:hAnsi="Times New Roman" w:cs="Times New Roman"/>
          <w:sz w:val="24"/>
          <w:szCs w:val="24"/>
        </w:rPr>
        <w:t xml:space="preserve">damage </w:t>
      </w:r>
      <w:r w:rsidR="00D82FB0" w:rsidRPr="006F271A">
        <w:rPr>
          <w:rFonts w:ascii="Times New Roman" w:hAnsi="Times New Roman" w:cs="Times New Roman"/>
          <w:sz w:val="24"/>
          <w:szCs w:val="24"/>
        </w:rPr>
        <w:t xml:space="preserve">with worst case senario the creation of arcs when lightning strikes occur. </w:t>
      </w:r>
    </w:p>
    <w:p w14:paraId="5076A1F1" w14:textId="77777777" w:rsidR="00F63BD7" w:rsidRPr="006F271A" w:rsidRDefault="00F63BD7" w:rsidP="00B67728">
      <w:pPr>
        <w:ind w:left="360"/>
        <w:jc w:val="both"/>
        <w:rPr>
          <w:rFonts w:ascii="Times New Roman" w:hAnsi="Times New Roman" w:cs="Times New Roman"/>
          <w:sz w:val="24"/>
          <w:szCs w:val="24"/>
        </w:rPr>
      </w:pPr>
    </w:p>
    <w:p w14:paraId="722F88EB" w14:textId="77777777" w:rsidR="00F63BD7" w:rsidRPr="006F271A" w:rsidRDefault="00F63BD7" w:rsidP="00B67728">
      <w:pPr>
        <w:ind w:left="360"/>
        <w:jc w:val="both"/>
        <w:rPr>
          <w:b/>
          <w:noProof/>
          <w:lang w:eastAsia="el-GR"/>
        </w:rPr>
      </w:pPr>
      <w:r w:rsidRPr="006F271A">
        <w:rPr>
          <w:rFonts w:ascii="Times New Roman" w:hAnsi="Times New Roman" w:cs="Times New Roman"/>
          <w:b/>
          <w:sz w:val="24"/>
          <w:szCs w:val="24"/>
        </w:rPr>
        <w:t>Important note: Despite this damage the O-rings maintained the sealing properties.</w:t>
      </w:r>
    </w:p>
    <w:p w14:paraId="24A48E91" w14:textId="77777777" w:rsidR="00D13F28" w:rsidRPr="006F271A" w:rsidRDefault="00D13F28" w:rsidP="00B67728">
      <w:pPr>
        <w:ind w:left="360"/>
        <w:jc w:val="both"/>
        <w:rPr>
          <w:b/>
          <w:noProof/>
          <w:lang w:eastAsia="el-GR"/>
        </w:rPr>
      </w:pPr>
    </w:p>
    <w:p w14:paraId="57FE196E" w14:textId="77777777" w:rsidR="00D13F28" w:rsidRPr="006F271A" w:rsidRDefault="00D13F28" w:rsidP="00B67728">
      <w:pPr>
        <w:ind w:left="360"/>
        <w:jc w:val="both"/>
        <w:rPr>
          <w:b/>
          <w:noProof/>
          <w:lang w:eastAsia="el-GR"/>
        </w:rPr>
      </w:pPr>
    </w:p>
    <w:p w14:paraId="4A22791C" w14:textId="77777777" w:rsidR="00D13F28" w:rsidRPr="006F271A" w:rsidRDefault="00D13F28" w:rsidP="00B67728">
      <w:pPr>
        <w:ind w:left="360"/>
        <w:jc w:val="both"/>
        <w:rPr>
          <w:b/>
          <w:noProof/>
          <w:lang w:eastAsia="el-GR"/>
        </w:rPr>
      </w:pPr>
    </w:p>
    <w:p w14:paraId="278D1372" w14:textId="77777777" w:rsidR="00D13F28" w:rsidRPr="006F271A" w:rsidRDefault="00D13F28" w:rsidP="00B67728">
      <w:pPr>
        <w:ind w:left="360"/>
        <w:jc w:val="both"/>
        <w:rPr>
          <w:b/>
          <w:noProof/>
          <w:lang w:eastAsia="el-GR"/>
        </w:rPr>
      </w:pPr>
    </w:p>
    <w:p w14:paraId="6A2FC1F2" w14:textId="77777777" w:rsidR="00D13F28" w:rsidRPr="006F271A" w:rsidRDefault="00D13F28" w:rsidP="00B67728">
      <w:pPr>
        <w:ind w:left="360"/>
        <w:jc w:val="both"/>
        <w:rPr>
          <w:b/>
          <w:noProof/>
          <w:lang w:eastAsia="el-GR"/>
        </w:rPr>
      </w:pPr>
    </w:p>
    <w:p w14:paraId="45305055" w14:textId="77777777" w:rsidR="00D13F28" w:rsidRPr="006F271A" w:rsidRDefault="00D13F28" w:rsidP="00B67728">
      <w:pPr>
        <w:ind w:left="360"/>
        <w:jc w:val="both"/>
        <w:rPr>
          <w:b/>
          <w:noProof/>
          <w:lang w:eastAsia="el-GR"/>
        </w:rPr>
      </w:pPr>
    </w:p>
    <w:p w14:paraId="6986AA89" w14:textId="77777777" w:rsidR="00D13F28" w:rsidRPr="006F271A" w:rsidRDefault="00D13F28" w:rsidP="00B67728">
      <w:pPr>
        <w:ind w:left="360"/>
        <w:jc w:val="both"/>
        <w:rPr>
          <w:b/>
          <w:noProof/>
          <w:lang w:eastAsia="el-GR"/>
        </w:rPr>
      </w:pPr>
    </w:p>
    <w:p w14:paraId="6E494BEB" w14:textId="77777777" w:rsidR="005C48B1" w:rsidRPr="006F271A" w:rsidRDefault="005C48B1" w:rsidP="005C48B1">
      <w:pPr>
        <w:ind w:left="360"/>
        <w:rPr>
          <w:b/>
          <w:noProof/>
          <w:lang w:eastAsia="el-GR"/>
        </w:rPr>
      </w:pPr>
    </w:p>
    <w:p w14:paraId="0CF263C5" w14:textId="77777777" w:rsidR="005C48B1" w:rsidRPr="006F271A" w:rsidRDefault="005C48B1" w:rsidP="005C48B1">
      <w:pPr>
        <w:ind w:left="360"/>
        <w:rPr>
          <w:b/>
          <w:noProof/>
          <w:lang w:eastAsia="el-GR"/>
        </w:rPr>
      </w:pPr>
    </w:p>
    <w:p w14:paraId="49EA3789" w14:textId="77777777" w:rsidR="00D13F28" w:rsidRPr="006F271A" w:rsidRDefault="00B35845" w:rsidP="005C48B1">
      <w:pPr>
        <w:ind w:left="360"/>
        <w:rPr>
          <w:noProof/>
          <w:lang w:eastAsia="el-GR"/>
        </w:rPr>
      </w:pPr>
      <w:r w:rsidRPr="006F271A">
        <w:rPr>
          <w:b/>
          <w:noProof/>
          <w:lang w:eastAsia="el-GR"/>
        </w:rPr>
        <w:lastRenderedPageBreak/>
        <w:t xml:space="preserve">Acknowledgements: </w:t>
      </w:r>
      <w:r w:rsidRPr="006F271A">
        <w:rPr>
          <w:noProof/>
          <w:lang w:eastAsia="el-GR"/>
        </w:rPr>
        <w:t>To Professor El. Pyrgioti of University of Patras, Greece.</w:t>
      </w:r>
    </w:p>
    <w:p w14:paraId="39615ABC" w14:textId="77777777" w:rsidR="00D13F28" w:rsidRPr="006F271A" w:rsidRDefault="00D13F28" w:rsidP="00B67728">
      <w:pPr>
        <w:ind w:left="360"/>
        <w:jc w:val="both"/>
        <w:rPr>
          <w:b/>
          <w:noProof/>
          <w:lang w:eastAsia="el-GR"/>
        </w:rPr>
      </w:pPr>
    </w:p>
    <w:p w14:paraId="66E2C193" w14:textId="77777777" w:rsidR="00FC0035" w:rsidRPr="006F271A" w:rsidRDefault="00FC0035" w:rsidP="00B67728">
      <w:pPr>
        <w:ind w:left="360"/>
        <w:jc w:val="both"/>
        <w:rPr>
          <w:b/>
          <w:noProof/>
          <w:lang w:eastAsia="el-GR"/>
        </w:rPr>
      </w:pPr>
      <w:r w:rsidRPr="006F271A">
        <w:rPr>
          <w:b/>
          <w:noProof/>
          <w:lang w:eastAsia="el-GR"/>
        </w:rPr>
        <w:t>Bibliography</w:t>
      </w:r>
    </w:p>
    <w:p w14:paraId="24291818" w14:textId="77777777" w:rsidR="00236E64" w:rsidRPr="006F271A" w:rsidRDefault="00FC0035" w:rsidP="00236E64">
      <w:pPr>
        <w:pStyle w:val="Default"/>
        <w:rPr>
          <w:rFonts w:asciiTheme="minorHAnsi" w:hAnsiTheme="minorHAnsi" w:cstheme="minorBidi"/>
          <w:noProof/>
          <w:color w:val="auto"/>
          <w:sz w:val="22"/>
          <w:szCs w:val="22"/>
          <w:lang w:eastAsia="el-GR"/>
        </w:rPr>
      </w:pPr>
      <w:r w:rsidRPr="006F271A">
        <w:rPr>
          <w:rFonts w:asciiTheme="minorHAnsi" w:hAnsiTheme="minorHAnsi" w:cstheme="minorBidi"/>
          <w:noProof/>
          <w:color w:val="auto"/>
          <w:sz w:val="22"/>
          <w:szCs w:val="22"/>
          <w:lang w:eastAsia="el-GR"/>
        </w:rPr>
        <w:t xml:space="preserve">[1] </w:t>
      </w:r>
      <w:r w:rsidR="00236E64" w:rsidRPr="006F271A">
        <w:rPr>
          <w:rFonts w:asciiTheme="minorHAnsi" w:hAnsiTheme="minorHAnsi" w:cstheme="minorBidi"/>
          <w:noProof/>
          <w:color w:val="auto"/>
          <w:sz w:val="22"/>
          <w:szCs w:val="22"/>
          <w:lang w:eastAsia="el-GR"/>
        </w:rPr>
        <w:t>AS/NZS 4853:2012, Electrical Hazards on metallic pipelines</w:t>
      </w:r>
    </w:p>
    <w:p w14:paraId="578E1594" w14:textId="77777777" w:rsidR="0010509E" w:rsidRPr="006F271A" w:rsidRDefault="0010509E" w:rsidP="0010509E">
      <w:pPr>
        <w:pStyle w:val="Default"/>
        <w:rPr>
          <w:rFonts w:asciiTheme="minorHAnsi" w:hAnsiTheme="minorHAnsi" w:cstheme="minorBidi"/>
          <w:noProof/>
          <w:color w:val="auto"/>
          <w:sz w:val="22"/>
          <w:szCs w:val="22"/>
          <w:lang w:eastAsia="el-GR"/>
        </w:rPr>
      </w:pPr>
    </w:p>
    <w:p w14:paraId="00DEA5D6" w14:textId="77777777" w:rsidR="00236E64" w:rsidRPr="006F271A" w:rsidRDefault="00782D18" w:rsidP="00782D18">
      <w:pPr>
        <w:pStyle w:val="Default"/>
        <w:rPr>
          <w:rFonts w:asciiTheme="minorHAnsi" w:hAnsiTheme="minorHAnsi" w:cstheme="minorBidi"/>
          <w:noProof/>
          <w:color w:val="auto"/>
          <w:sz w:val="22"/>
          <w:szCs w:val="22"/>
          <w:lang w:eastAsia="el-GR"/>
        </w:rPr>
      </w:pPr>
      <w:r w:rsidRPr="006F271A">
        <w:rPr>
          <w:rFonts w:asciiTheme="minorHAnsi" w:hAnsiTheme="minorHAnsi" w:cstheme="minorBidi"/>
          <w:noProof/>
          <w:color w:val="auto"/>
          <w:sz w:val="22"/>
          <w:szCs w:val="22"/>
          <w:lang w:eastAsia="el-GR"/>
        </w:rPr>
        <w:t xml:space="preserve">[2] </w:t>
      </w:r>
      <w:r w:rsidR="0010509E" w:rsidRPr="006F271A">
        <w:rPr>
          <w:rFonts w:asciiTheme="minorHAnsi" w:hAnsiTheme="minorHAnsi" w:cstheme="minorBidi"/>
          <w:noProof/>
          <w:color w:val="auto"/>
          <w:sz w:val="22"/>
          <w:szCs w:val="22"/>
          <w:lang w:eastAsia="el-GR"/>
        </w:rPr>
        <w:t>CEN EN 14505:2005. Cathodic Protection of Complex Structures</w:t>
      </w:r>
      <w:r w:rsidRPr="006F271A">
        <w:rPr>
          <w:rFonts w:asciiTheme="minorHAnsi" w:hAnsiTheme="minorHAnsi" w:cstheme="minorBidi"/>
          <w:noProof/>
          <w:color w:val="auto"/>
          <w:sz w:val="22"/>
          <w:szCs w:val="22"/>
          <w:lang w:eastAsia="el-GR"/>
        </w:rPr>
        <w:t>, Brussels 2005.</w:t>
      </w:r>
    </w:p>
    <w:p w14:paraId="788CB8C3" w14:textId="77777777" w:rsidR="00782D18" w:rsidRPr="006F271A" w:rsidRDefault="00782D18" w:rsidP="00782D18">
      <w:pPr>
        <w:pStyle w:val="Default"/>
        <w:rPr>
          <w:rFonts w:asciiTheme="minorHAnsi" w:hAnsiTheme="minorHAnsi" w:cstheme="minorBidi"/>
          <w:noProof/>
          <w:color w:val="auto"/>
          <w:sz w:val="22"/>
          <w:szCs w:val="22"/>
          <w:lang w:eastAsia="el-GR"/>
        </w:rPr>
      </w:pPr>
    </w:p>
    <w:p w14:paraId="49990F9F" w14:textId="77777777" w:rsidR="00FC0035" w:rsidRPr="006F271A" w:rsidRDefault="00782D18" w:rsidP="00FC0035">
      <w:pPr>
        <w:ind w:right="567"/>
        <w:jc w:val="both"/>
        <w:rPr>
          <w:noProof/>
          <w:lang w:eastAsia="el-GR"/>
        </w:rPr>
      </w:pPr>
      <w:r w:rsidRPr="006F271A">
        <w:rPr>
          <w:noProof/>
          <w:lang w:eastAsia="el-GR"/>
        </w:rPr>
        <w:t xml:space="preserve">[3] </w:t>
      </w:r>
      <w:r w:rsidR="00FC0035" w:rsidRPr="006F271A">
        <w:rPr>
          <w:noProof/>
          <w:lang w:eastAsia="el-GR"/>
        </w:rPr>
        <w:t>Kioupis N.</w:t>
      </w:r>
      <w:r w:rsidRPr="006F271A">
        <w:rPr>
          <w:noProof/>
          <w:lang w:eastAsia="el-GR"/>
        </w:rPr>
        <w:t>,</w:t>
      </w:r>
      <w:r w:rsidR="00FC0035" w:rsidRPr="006F271A">
        <w:rPr>
          <w:noProof/>
          <w:lang w:eastAsia="el-GR"/>
        </w:rPr>
        <w:t xml:space="preserve"> Phd Thesis, </w:t>
      </w:r>
      <w:r w:rsidRPr="006F271A">
        <w:rPr>
          <w:noProof/>
          <w:lang w:eastAsia="el-GR"/>
        </w:rPr>
        <w:t xml:space="preserve">National Technical University of Athens, May </w:t>
      </w:r>
      <w:r w:rsidR="00FC0035" w:rsidRPr="006F271A">
        <w:rPr>
          <w:noProof/>
          <w:lang w:eastAsia="el-GR"/>
        </w:rPr>
        <w:t>2009</w:t>
      </w:r>
      <w:r w:rsidRPr="006F271A">
        <w:rPr>
          <w:noProof/>
          <w:lang w:eastAsia="el-GR"/>
        </w:rPr>
        <w:t>.</w:t>
      </w:r>
    </w:p>
    <w:p w14:paraId="0FF912AB" w14:textId="77777777" w:rsidR="00FC0035" w:rsidRPr="006F271A" w:rsidRDefault="00782D18" w:rsidP="00FC0035">
      <w:pPr>
        <w:ind w:right="567"/>
        <w:jc w:val="both"/>
        <w:rPr>
          <w:rFonts w:cs="TimesNewRomanPSMT"/>
        </w:rPr>
      </w:pPr>
      <w:r w:rsidRPr="006F271A">
        <w:rPr>
          <w:noProof/>
          <w:lang w:eastAsia="el-GR"/>
        </w:rPr>
        <w:t>[4</w:t>
      </w:r>
      <w:r w:rsidR="00FC0035" w:rsidRPr="006F271A">
        <w:rPr>
          <w:noProof/>
          <w:lang w:eastAsia="el-GR"/>
        </w:rPr>
        <w:t xml:space="preserve">] </w:t>
      </w:r>
      <w:r w:rsidR="00FC0035" w:rsidRPr="006F271A">
        <w:rPr>
          <w:rFonts w:cs="TimesNewRomanPSMT"/>
        </w:rPr>
        <w:t xml:space="preserve">Kouloumbi N., Batis G., Kioupis N., Asteridis P., 2002. Study of the effect of AC-interference on the cathodic protection of a gas pipeline, </w:t>
      </w:r>
      <w:r w:rsidR="00FC0035" w:rsidRPr="006F271A">
        <w:rPr>
          <w:rFonts w:cs="TimesNewRomanPS-ItalicMT"/>
          <w:iCs/>
        </w:rPr>
        <w:t>Anti-Corrosion Methods and Materials (ACMM)</w:t>
      </w:r>
      <w:r w:rsidR="00FC0035" w:rsidRPr="006F271A">
        <w:rPr>
          <w:rFonts w:cs="TimesNewRomanPSMT"/>
        </w:rPr>
        <w:t>, 49 (5), 335-345.</w:t>
      </w:r>
    </w:p>
    <w:p w14:paraId="614DDDAC" w14:textId="77777777" w:rsidR="00FC0035" w:rsidRPr="006F271A" w:rsidRDefault="00782D18" w:rsidP="00FC0035">
      <w:pPr>
        <w:ind w:right="567"/>
        <w:jc w:val="both"/>
        <w:rPr>
          <w:rFonts w:cs="TimesNewRomanPSMT"/>
        </w:rPr>
      </w:pPr>
      <w:r w:rsidRPr="006F271A">
        <w:rPr>
          <w:noProof/>
          <w:lang w:eastAsia="el-GR"/>
        </w:rPr>
        <w:t>[5</w:t>
      </w:r>
      <w:r w:rsidR="00FC0035" w:rsidRPr="006F271A">
        <w:rPr>
          <w:noProof/>
          <w:lang w:eastAsia="el-GR"/>
        </w:rPr>
        <w:t xml:space="preserve">] </w:t>
      </w:r>
      <w:r w:rsidR="00FC0035" w:rsidRPr="006F271A">
        <w:rPr>
          <w:rFonts w:cs="TimesNewRomanPSMT"/>
        </w:rPr>
        <w:t>Kioupis, N., Kouloumbi, N., Batis, G., Asteridis, P., 2003. Study of the effect of AC-interference</w:t>
      </w:r>
      <w:r w:rsidRPr="006F271A">
        <w:rPr>
          <w:rFonts w:cs="TimesNewRomanPSMT"/>
        </w:rPr>
        <w:t xml:space="preserve"> </w:t>
      </w:r>
      <w:r w:rsidR="00FC0035" w:rsidRPr="006F271A">
        <w:rPr>
          <w:rFonts w:cs="TimesNewRomanPSMT"/>
        </w:rPr>
        <w:t xml:space="preserve">and AC-mitigation on the cathodic protection of a gas pipeline, </w:t>
      </w:r>
      <w:r w:rsidR="00FC0035" w:rsidRPr="006F271A">
        <w:rPr>
          <w:rFonts w:cs="TimesNewRomanPS-ItalicMT"/>
          <w:iCs/>
        </w:rPr>
        <w:t>In: CeoCor 6th International Conference, Giardini-Naxos Sicily 13-16 May 2003</w:t>
      </w:r>
      <w:r w:rsidR="00FC0035" w:rsidRPr="006F271A">
        <w:rPr>
          <w:rFonts w:cs="TimesNewRomanPSMT"/>
        </w:rPr>
        <w:t>.</w:t>
      </w:r>
    </w:p>
    <w:p w14:paraId="033DE821" w14:textId="77777777" w:rsidR="00FC0035" w:rsidRPr="006F271A" w:rsidRDefault="00782D18" w:rsidP="00FC0035">
      <w:pPr>
        <w:ind w:right="567"/>
        <w:jc w:val="both"/>
        <w:rPr>
          <w:rFonts w:cs="TimesNewRomanPSMT"/>
        </w:rPr>
      </w:pPr>
      <w:r w:rsidRPr="006F271A">
        <w:rPr>
          <w:rFonts w:cs="TimesNewRomanPSMT"/>
        </w:rPr>
        <w:t>[6</w:t>
      </w:r>
      <w:r w:rsidR="00FC0035" w:rsidRPr="006F271A">
        <w:rPr>
          <w:rFonts w:cs="TimesNewRomanPSMT"/>
        </w:rPr>
        <w:t>]</w:t>
      </w:r>
      <w:r w:rsidR="00FC0035" w:rsidRPr="006F271A">
        <w:rPr>
          <w:rFonts w:eastAsiaTheme="minorHAnsi" w:cs="TimesNewRomanPSMT"/>
          <w:sz w:val="20"/>
          <w:szCs w:val="20"/>
          <w:lang w:eastAsia="en-US"/>
        </w:rPr>
        <w:t xml:space="preserve"> </w:t>
      </w:r>
      <w:r w:rsidR="00FC0035" w:rsidRPr="006F271A">
        <w:rPr>
          <w:rFonts w:cs="TimesNewRomanPSMT"/>
        </w:rPr>
        <w:t xml:space="preserve">Kioupis N., 2013 Cathodic protection testing of onshore gas pipeline IJs and similar piping accessories, </w:t>
      </w:r>
      <w:r w:rsidRPr="006F271A">
        <w:rPr>
          <w:rFonts w:cs="TimesNewRomanPSMT"/>
        </w:rPr>
        <w:t>In CeoCor International C</w:t>
      </w:r>
      <w:r w:rsidR="00FC0035" w:rsidRPr="006F271A">
        <w:rPr>
          <w:rFonts w:cs="TimesNewRomanPSMT"/>
        </w:rPr>
        <w:t xml:space="preserve">onference, Florence 4-7 June 2013. </w:t>
      </w:r>
    </w:p>
    <w:p w14:paraId="78FEE8E4" w14:textId="77777777" w:rsidR="00FC0035" w:rsidRPr="006F271A" w:rsidRDefault="00782D18" w:rsidP="00FC0035">
      <w:pPr>
        <w:ind w:right="567"/>
        <w:jc w:val="both"/>
        <w:rPr>
          <w:rFonts w:cs="TimesNewRomanPSMT"/>
        </w:rPr>
      </w:pPr>
      <w:r w:rsidRPr="006F271A">
        <w:rPr>
          <w:rFonts w:cs="TimesNewRomanPSMT"/>
        </w:rPr>
        <w:t>[7</w:t>
      </w:r>
      <w:r w:rsidR="00FC0035" w:rsidRPr="006F271A">
        <w:rPr>
          <w:rFonts w:cs="TimesNewRomanPSMT"/>
        </w:rPr>
        <w:t>] DVGW 1986. AfK Recommendation No.5, Kathodischer Korrosionsschutz in Verbindung mit explosionsgefährdeten Bereichen, Feb. 1986, Eschborn.</w:t>
      </w:r>
    </w:p>
    <w:p w14:paraId="663967CB" w14:textId="34DA75A5" w:rsidR="00FC0035" w:rsidRPr="006F271A" w:rsidRDefault="00782D18" w:rsidP="00FC0035">
      <w:pPr>
        <w:ind w:right="567"/>
        <w:jc w:val="both"/>
        <w:rPr>
          <w:rFonts w:cs="TimesNewRomanPSMT"/>
        </w:rPr>
      </w:pPr>
      <w:r w:rsidRPr="006F271A">
        <w:rPr>
          <w:rFonts w:cs="TimesNewRomanPSMT"/>
        </w:rPr>
        <w:t>[8</w:t>
      </w:r>
      <w:r w:rsidR="00FC0035" w:rsidRPr="006F271A">
        <w:rPr>
          <w:rFonts w:cs="TimesNewRomanPSMT"/>
        </w:rPr>
        <w:t>]</w:t>
      </w:r>
      <w:r w:rsidR="006A64F2" w:rsidRPr="006F271A">
        <w:rPr>
          <w:rFonts w:cs="TimesNewRomanPSMT"/>
        </w:rPr>
        <w:t xml:space="preserve"> </w:t>
      </w:r>
      <w:r w:rsidR="00974CDC" w:rsidRPr="006F271A">
        <w:rPr>
          <w:rFonts w:cs="TimesNewRomanPSMT"/>
        </w:rPr>
        <w:t xml:space="preserve">Th. Manolis, </w:t>
      </w:r>
      <w:r w:rsidR="006A64F2" w:rsidRPr="006F271A">
        <w:rPr>
          <w:rFonts w:cs="TimesNewRomanPSMT"/>
        </w:rPr>
        <w:t>Report of</w:t>
      </w:r>
      <w:r w:rsidR="00353D8E" w:rsidRPr="006F271A">
        <w:rPr>
          <w:rFonts w:cs="TimesNewRomanPSMT"/>
        </w:rPr>
        <w:t xml:space="preserve"> disassembly of insulatin</w:t>
      </w:r>
      <w:r w:rsidR="00974CDC" w:rsidRPr="006F271A">
        <w:rPr>
          <w:rFonts w:cs="TimesNewRomanPSMT"/>
        </w:rPr>
        <w:t>g</w:t>
      </w:r>
      <w:r w:rsidR="00353D8E" w:rsidRPr="006F271A">
        <w:rPr>
          <w:rFonts w:cs="TimesNewRomanPSMT"/>
        </w:rPr>
        <w:t xml:space="preserve"> joint</w:t>
      </w:r>
      <w:r w:rsidR="00F63BD7" w:rsidRPr="006F271A">
        <w:rPr>
          <w:rFonts w:cs="TimesNewRomanPSMT"/>
        </w:rPr>
        <w:t xml:space="preserve"> on</w:t>
      </w:r>
      <w:bookmarkStart w:id="0" w:name="_GoBack"/>
      <w:bookmarkEnd w:id="0"/>
      <w:r w:rsidR="00F63BD7" w:rsidRPr="006F271A">
        <w:rPr>
          <w:rFonts w:cs="TimesNewRomanPSMT"/>
        </w:rPr>
        <w:t xml:space="preserve"> IJ manufacturer premises </w:t>
      </w:r>
      <w:r w:rsidR="00353D8E" w:rsidRPr="006F271A">
        <w:rPr>
          <w:rFonts w:cs="TimesNewRomanPSMT"/>
        </w:rPr>
        <w:t xml:space="preserve">- </w:t>
      </w:r>
      <w:r w:rsidR="00F63BD7" w:rsidRPr="006F271A">
        <w:rPr>
          <w:rFonts w:cs="TimesNewRomanPSMT"/>
        </w:rPr>
        <w:t xml:space="preserve">May </w:t>
      </w:r>
      <w:r w:rsidR="00353D8E" w:rsidRPr="006F271A">
        <w:rPr>
          <w:rFonts w:cs="TimesNewRomanPSMT"/>
        </w:rPr>
        <w:t>2009</w:t>
      </w:r>
      <w:r w:rsidR="00BE4E75">
        <w:rPr>
          <w:rFonts w:cs="TimesNewRomanPSMT"/>
        </w:rPr>
        <w:t xml:space="preserve"> (not published internal report)</w:t>
      </w:r>
      <w:r w:rsidR="00353D8E" w:rsidRPr="006F271A">
        <w:rPr>
          <w:rFonts w:cs="TimesNewRomanPSMT"/>
        </w:rPr>
        <w:t xml:space="preserve">. </w:t>
      </w:r>
    </w:p>
    <w:p w14:paraId="434FB5FB" w14:textId="77777777" w:rsidR="00FC0035" w:rsidRPr="00FC0035" w:rsidRDefault="00782D18" w:rsidP="00FC0035">
      <w:pPr>
        <w:ind w:right="567"/>
        <w:jc w:val="both"/>
        <w:rPr>
          <w:rFonts w:cs="TimesNewRomanPSMT"/>
        </w:rPr>
      </w:pPr>
      <w:r w:rsidRPr="006F271A">
        <w:rPr>
          <w:rFonts w:cs="TimesNewRomanPSMT"/>
        </w:rPr>
        <w:t>[9</w:t>
      </w:r>
      <w:r w:rsidR="00FC0035" w:rsidRPr="006F271A">
        <w:rPr>
          <w:rFonts w:cs="TimesNewRomanPSMT"/>
        </w:rPr>
        <w:t>]</w:t>
      </w:r>
      <w:r w:rsidR="00FC0035" w:rsidRPr="006F271A">
        <w:rPr>
          <w:rFonts w:eastAsiaTheme="minorHAnsi" w:cs="TimesNewRomanPSMT"/>
          <w:sz w:val="20"/>
          <w:szCs w:val="20"/>
          <w:lang w:eastAsia="en-US"/>
        </w:rPr>
        <w:t xml:space="preserve"> </w:t>
      </w:r>
      <w:r w:rsidR="00974CDC" w:rsidRPr="006F271A">
        <w:rPr>
          <w:rFonts w:cs="TimesNewRomanPSMT"/>
        </w:rPr>
        <w:t xml:space="preserve">B. Bazzoni, L. Lazzari, P. Fassina, V. Sia, </w:t>
      </w:r>
      <w:r w:rsidR="00FC0035" w:rsidRPr="006F271A">
        <w:rPr>
          <w:rFonts w:cs="TimesNewRomanPSMT"/>
        </w:rPr>
        <w:t>Potential measurement inte</w:t>
      </w:r>
      <w:r w:rsidR="00974CDC" w:rsidRPr="006F271A">
        <w:rPr>
          <w:rFonts w:cs="TimesNewRomanPSMT"/>
        </w:rPr>
        <w:t xml:space="preserve">rpretation on isolating joints </w:t>
      </w:r>
      <w:r w:rsidR="00CF0CAA" w:rsidRPr="006F271A">
        <w:rPr>
          <w:rFonts w:cs="TimesNewRomanPSMT"/>
        </w:rPr>
        <w:t xml:space="preserve">Materials Performance, 39 (9), </w:t>
      </w:r>
      <w:r w:rsidR="00555539" w:rsidRPr="006F271A">
        <w:rPr>
          <w:rFonts w:cs="TimesNewRomanPSMT"/>
        </w:rPr>
        <w:t>Sept.</w:t>
      </w:r>
      <w:r w:rsidR="00974CDC" w:rsidRPr="006F271A">
        <w:rPr>
          <w:rFonts w:cs="TimesNewRomanPSMT"/>
        </w:rPr>
        <w:t xml:space="preserve"> 2000</w:t>
      </w:r>
      <w:r w:rsidR="00555539" w:rsidRPr="006F271A">
        <w:rPr>
          <w:rFonts w:cs="TimesNewRomanPSMT"/>
        </w:rPr>
        <w:t>, pp. 26-31.</w:t>
      </w:r>
    </w:p>
    <w:p w14:paraId="640532DA" w14:textId="77777777" w:rsidR="00FC0035" w:rsidRPr="00FC0035" w:rsidRDefault="00FC0035" w:rsidP="00FC0035">
      <w:pPr>
        <w:ind w:right="567"/>
        <w:jc w:val="both"/>
        <w:rPr>
          <w:rFonts w:cs="TimesNewRomanPSMT"/>
        </w:rPr>
      </w:pPr>
    </w:p>
    <w:p w14:paraId="367CB8C7" w14:textId="77777777" w:rsidR="00FC0035" w:rsidRPr="00FC0035" w:rsidRDefault="00FC0035" w:rsidP="00FC0035">
      <w:pPr>
        <w:ind w:right="567"/>
        <w:jc w:val="both"/>
        <w:rPr>
          <w:rFonts w:cs="TimesNewRomanPSMT"/>
        </w:rPr>
      </w:pPr>
    </w:p>
    <w:sectPr w:rsidR="00FC0035" w:rsidRPr="00FC0035" w:rsidSect="00450AE4">
      <w:footerReference w:type="default" r:id="rId19"/>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2A37D" w14:textId="77777777" w:rsidR="00870F69" w:rsidRDefault="00870F69" w:rsidP="00DF3DE8">
      <w:pPr>
        <w:spacing w:after="0" w:line="240" w:lineRule="auto"/>
      </w:pPr>
      <w:r>
        <w:separator/>
      </w:r>
    </w:p>
  </w:endnote>
  <w:endnote w:type="continuationSeparator" w:id="0">
    <w:p w14:paraId="40A0AA39" w14:textId="77777777" w:rsidR="00870F69" w:rsidRDefault="00870F69" w:rsidP="00DF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162385"/>
      <w:docPartObj>
        <w:docPartGallery w:val="Page Numbers (Bottom of Page)"/>
        <w:docPartUnique/>
      </w:docPartObj>
    </w:sdtPr>
    <w:sdtEndPr>
      <w:rPr>
        <w:noProof/>
      </w:rPr>
    </w:sdtEndPr>
    <w:sdtContent>
      <w:p w14:paraId="12492BCA" w14:textId="13C3D8C6" w:rsidR="00DF3DE8" w:rsidRDefault="00DF3DE8">
        <w:pPr>
          <w:pStyle w:val="Footer"/>
          <w:jc w:val="right"/>
        </w:pPr>
        <w:r>
          <w:fldChar w:fldCharType="begin"/>
        </w:r>
        <w:r>
          <w:instrText xml:space="preserve"> PAGE   \* MERGEFORMAT </w:instrText>
        </w:r>
        <w:r>
          <w:fldChar w:fldCharType="separate"/>
        </w:r>
        <w:r w:rsidR="00BE4E75">
          <w:rPr>
            <w:noProof/>
          </w:rPr>
          <w:t>13</w:t>
        </w:r>
        <w:r>
          <w:rPr>
            <w:noProof/>
          </w:rPr>
          <w:fldChar w:fldCharType="end"/>
        </w:r>
      </w:p>
    </w:sdtContent>
  </w:sdt>
  <w:p w14:paraId="1C21A0ED" w14:textId="77777777" w:rsidR="00DF3DE8" w:rsidRDefault="00DF3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9137F" w14:textId="77777777" w:rsidR="00870F69" w:rsidRDefault="00870F69" w:rsidP="00DF3DE8">
      <w:pPr>
        <w:spacing w:after="0" w:line="240" w:lineRule="auto"/>
      </w:pPr>
      <w:r>
        <w:separator/>
      </w:r>
    </w:p>
  </w:footnote>
  <w:footnote w:type="continuationSeparator" w:id="0">
    <w:p w14:paraId="09E86ADD" w14:textId="77777777" w:rsidR="00870F69" w:rsidRDefault="00870F69" w:rsidP="00DF3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35F0F"/>
    <w:multiLevelType w:val="hybridMultilevel"/>
    <w:tmpl w:val="BFEA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C870FD"/>
    <w:multiLevelType w:val="hybridMultilevel"/>
    <w:tmpl w:val="C210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E02742"/>
    <w:multiLevelType w:val="hybridMultilevel"/>
    <w:tmpl w:val="A1CCA2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8583908"/>
    <w:multiLevelType w:val="hybridMultilevel"/>
    <w:tmpl w:val="B6C88D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7E7A13"/>
    <w:multiLevelType w:val="hybridMultilevel"/>
    <w:tmpl w:val="BC6AD28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D81F16"/>
    <w:multiLevelType w:val="hybridMultilevel"/>
    <w:tmpl w:val="830E1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911"/>
    <w:rsid w:val="0000014F"/>
    <w:rsid w:val="000005B4"/>
    <w:rsid w:val="00013A91"/>
    <w:rsid w:val="00034E2B"/>
    <w:rsid w:val="000564A6"/>
    <w:rsid w:val="00064E8B"/>
    <w:rsid w:val="0007471F"/>
    <w:rsid w:val="000967C5"/>
    <w:rsid w:val="00097797"/>
    <w:rsid w:val="00097C29"/>
    <w:rsid w:val="000A7EF1"/>
    <w:rsid w:val="000D31BE"/>
    <w:rsid w:val="000E16C0"/>
    <w:rsid w:val="000F67B2"/>
    <w:rsid w:val="000F7D2E"/>
    <w:rsid w:val="0010509E"/>
    <w:rsid w:val="00133EA6"/>
    <w:rsid w:val="0013695D"/>
    <w:rsid w:val="00142EF1"/>
    <w:rsid w:val="0014327E"/>
    <w:rsid w:val="00151133"/>
    <w:rsid w:val="001514B8"/>
    <w:rsid w:val="001548BF"/>
    <w:rsid w:val="001848C8"/>
    <w:rsid w:val="001B3B54"/>
    <w:rsid w:val="00231228"/>
    <w:rsid w:val="00236E64"/>
    <w:rsid w:val="00245D23"/>
    <w:rsid w:val="00255869"/>
    <w:rsid w:val="00255CF2"/>
    <w:rsid w:val="002749FA"/>
    <w:rsid w:val="002A4911"/>
    <w:rsid w:val="002B1E52"/>
    <w:rsid w:val="002C730D"/>
    <w:rsid w:val="002D1C56"/>
    <w:rsid w:val="002D3997"/>
    <w:rsid w:val="002F3371"/>
    <w:rsid w:val="0031006B"/>
    <w:rsid w:val="00344732"/>
    <w:rsid w:val="0034484C"/>
    <w:rsid w:val="00353D8E"/>
    <w:rsid w:val="003652DA"/>
    <w:rsid w:val="00380032"/>
    <w:rsid w:val="00382AC0"/>
    <w:rsid w:val="003A20FD"/>
    <w:rsid w:val="003E1D6F"/>
    <w:rsid w:val="003E6A3C"/>
    <w:rsid w:val="004026B3"/>
    <w:rsid w:val="00425FA0"/>
    <w:rsid w:val="00450AE4"/>
    <w:rsid w:val="00456CE0"/>
    <w:rsid w:val="00463109"/>
    <w:rsid w:val="004843BE"/>
    <w:rsid w:val="00485985"/>
    <w:rsid w:val="004A74BF"/>
    <w:rsid w:val="004E096C"/>
    <w:rsid w:val="00517FB2"/>
    <w:rsid w:val="00523E2B"/>
    <w:rsid w:val="00527D4B"/>
    <w:rsid w:val="00542B9F"/>
    <w:rsid w:val="00555539"/>
    <w:rsid w:val="005662F3"/>
    <w:rsid w:val="0059658B"/>
    <w:rsid w:val="005A51CE"/>
    <w:rsid w:val="005B4B60"/>
    <w:rsid w:val="005C115A"/>
    <w:rsid w:val="005C4173"/>
    <w:rsid w:val="005C48B1"/>
    <w:rsid w:val="00621A01"/>
    <w:rsid w:val="006407DA"/>
    <w:rsid w:val="006A64F2"/>
    <w:rsid w:val="006A6A86"/>
    <w:rsid w:val="006F271A"/>
    <w:rsid w:val="006F62B9"/>
    <w:rsid w:val="00705870"/>
    <w:rsid w:val="00705D62"/>
    <w:rsid w:val="00713C1F"/>
    <w:rsid w:val="007207EA"/>
    <w:rsid w:val="00731181"/>
    <w:rsid w:val="00743453"/>
    <w:rsid w:val="00756041"/>
    <w:rsid w:val="00782D18"/>
    <w:rsid w:val="00793DFB"/>
    <w:rsid w:val="007A0449"/>
    <w:rsid w:val="007A59D5"/>
    <w:rsid w:val="007A616D"/>
    <w:rsid w:val="007A74F0"/>
    <w:rsid w:val="007B1C75"/>
    <w:rsid w:val="007B615F"/>
    <w:rsid w:val="007B7E4B"/>
    <w:rsid w:val="007F1340"/>
    <w:rsid w:val="008237E0"/>
    <w:rsid w:val="008330C2"/>
    <w:rsid w:val="008335A2"/>
    <w:rsid w:val="00867426"/>
    <w:rsid w:val="008674C5"/>
    <w:rsid w:val="00870699"/>
    <w:rsid w:val="00870F69"/>
    <w:rsid w:val="00873E3E"/>
    <w:rsid w:val="00881D1A"/>
    <w:rsid w:val="008856FE"/>
    <w:rsid w:val="008A2C9B"/>
    <w:rsid w:val="008A6C35"/>
    <w:rsid w:val="008B5EB3"/>
    <w:rsid w:val="008E755B"/>
    <w:rsid w:val="008E7DCE"/>
    <w:rsid w:val="009026F6"/>
    <w:rsid w:val="0090384D"/>
    <w:rsid w:val="009127B2"/>
    <w:rsid w:val="00946CBB"/>
    <w:rsid w:val="009657D7"/>
    <w:rsid w:val="009718D2"/>
    <w:rsid w:val="00974CDC"/>
    <w:rsid w:val="0097545F"/>
    <w:rsid w:val="00977B57"/>
    <w:rsid w:val="00983FC7"/>
    <w:rsid w:val="00986DAB"/>
    <w:rsid w:val="00994A05"/>
    <w:rsid w:val="009B4BAC"/>
    <w:rsid w:val="009D2ACD"/>
    <w:rsid w:val="009D7768"/>
    <w:rsid w:val="009E54BD"/>
    <w:rsid w:val="009F0A9D"/>
    <w:rsid w:val="00A12E27"/>
    <w:rsid w:val="00A53842"/>
    <w:rsid w:val="00A53D09"/>
    <w:rsid w:val="00A722A4"/>
    <w:rsid w:val="00A916B7"/>
    <w:rsid w:val="00A9750D"/>
    <w:rsid w:val="00A97973"/>
    <w:rsid w:val="00AC5D75"/>
    <w:rsid w:val="00AE2353"/>
    <w:rsid w:val="00B03E99"/>
    <w:rsid w:val="00B119D0"/>
    <w:rsid w:val="00B35845"/>
    <w:rsid w:val="00B56DE0"/>
    <w:rsid w:val="00B60D27"/>
    <w:rsid w:val="00B6342A"/>
    <w:rsid w:val="00B67728"/>
    <w:rsid w:val="00B71354"/>
    <w:rsid w:val="00B832A2"/>
    <w:rsid w:val="00BA21C3"/>
    <w:rsid w:val="00BA7841"/>
    <w:rsid w:val="00BB0B54"/>
    <w:rsid w:val="00BB260E"/>
    <w:rsid w:val="00BC09A0"/>
    <w:rsid w:val="00BD2972"/>
    <w:rsid w:val="00BE4E75"/>
    <w:rsid w:val="00C00330"/>
    <w:rsid w:val="00C060AE"/>
    <w:rsid w:val="00C20A5A"/>
    <w:rsid w:val="00C26FCA"/>
    <w:rsid w:val="00C40CC5"/>
    <w:rsid w:val="00C471ED"/>
    <w:rsid w:val="00C63BBE"/>
    <w:rsid w:val="00C821E4"/>
    <w:rsid w:val="00C87DE6"/>
    <w:rsid w:val="00CC2848"/>
    <w:rsid w:val="00CE3E8D"/>
    <w:rsid w:val="00CF0CAA"/>
    <w:rsid w:val="00D04752"/>
    <w:rsid w:val="00D0686D"/>
    <w:rsid w:val="00D074C4"/>
    <w:rsid w:val="00D13F28"/>
    <w:rsid w:val="00D16247"/>
    <w:rsid w:val="00D216E9"/>
    <w:rsid w:val="00D55438"/>
    <w:rsid w:val="00D609AB"/>
    <w:rsid w:val="00D6133C"/>
    <w:rsid w:val="00D800E6"/>
    <w:rsid w:val="00D804B6"/>
    <w:rsid w:val="00D8198C"/>
    <w:rsid w:val="00D82FB0"/>
    <w:rsid w:val="00DD693E"/>
    <w:rsid w:val="00DE1BCC"/>
    <w:rsid w:val="00DF3DE8"/>
    <w:rsid w:val="00E00E20"/>
    <w:rsid w:val="00E80609"/>
    <w:rsid w:val="00EC4196"/>
    <w:rsid w:val="00ED319C"/>
    <w:rsid w:val="00F104F2"/>
    <w:rsid w:val="00F24AC2"/>
    <w:rsid w:val="00F36AE8"/>
    <w:rsid w:val="00F45FF5"/>
    <w:rsid w:val="00F57DE4"/>
    <w:rsid w:val="00F63BD7"/>
    <w:rsid w:val="00F94097"/>
    <w:rsid w:val="00FC0035"/>
    <w:rsid w:val="00FC1D44"/>
    <w:rsid w:val="00FD22CF"/>
    <w:rsid w:val="00FF54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AF669"/>
  <w15:docId w15:val="{BB0B4F1B-0A00-46D3-A6AE-F7A5DABCD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1BCC"/>
    <w:pPr>
      <w:keepNext/>
      <w:keepLines/>
      <w:spacing w:before="480" w:after="0"/>
      <w:outlineLvl w:val="0"/>
    </w:pPr>
    <w:rPr>
      <w:rFonts w:asciiTheme="majorHAnsi" w:eastAsiaTheme="majorEastAsia" w:hAnsiTheme="majorHAnsi" w:cstheme="majorBidi"/>
      <w:b/>
      <w:bCs/>
      <w:color w:val="365F91" w:themeColor="accent1" w:themeShade="BF"/>
      <w:sz w:val="28"/>
      <w:szCs w:val="28"/>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21C3"/>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autoRedefine/>
    <w:qFormat/>
    <w:rsid w:val="00D0686D"/>
    <w:pPr>
      <w:keepNext/>
      <w:spacing w:before="100" w:beforeAutospacing="1" w:after="100" w:afterAutospacing="1" w:line="240" w:lineRule="auto"/>
      <w:jc w:val="center"/>
    </w:pPr>
    <w:rPr>
      <w:rFonts w:ascii="Times New Roman" w:eastAsia="Times New Roman" w:hAnsi="Times New Roman" w:cs="Times New Roman"/>
      <w:b/>
      <w:bCs/>
      <w:szCs w:val="24"/>
      <w:lang w:eastAsia="el-GR"/>
    </w:rPr>
  </w:style>
  <w:style w:type="paragraph" w:styleId="BalloonText">
    <w:name w:val="Balloon Text"/>
    <w:basedOn w:val="Normal"/>
    <w:link w:val="BalloonTextChar"/>
    <w:uiPriority w:val="99"/>
    <w:semiHidden/>
    <w:unhideWhenUsed/>
    <w:rsid w:val="00F36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AE8"/>
    <w:rPr>
      <w:rFonts w:ascii="Tahoma" w:hAnsi="Tahoma" w:cs="Tahoma"/>
      <w:sz w:val="16"/>
      <w:szCs w:val="16"/>
    </w:rPr>
  </w:style>
  <w:style w:type="paragraph" w:styleId="ListParagraph">
    <w:name w:val="List Paragraph"/>
    <w:basedOn w:val="Normal"/>
    <w:uiPriority w:val="34"/>
    <w:qFormat/>
    <w:rsid w:val="008A2C9B"/>
    <w:pPr>
      <w:ind w:left="720"/>
      <w:contextualSpacing/>
    </w:pPr>
    <w:rPr>
      <w:rFonts w:eastAsiaTheme="minorHAnsi"/>
      <w:lang w:val="el-GR" w:eastAsia="en-US"/>
    </w:rPr>
  </w:style>
  <w:style w:type="table" w:styleId="TableGrid">
    <w:name w:val="Table Grid"/>
    <w:basedOn w:val="TableNormal"/>
    <w:rsid w:val="008A2C9B"/>
    <w:pPr>
      <w:spacing w:before="140" w:after="0" w:line="280" w:lineRule="atLeast"/>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1BCC"/>
    <w:rPr>
      <w:rFonts w:asciiTheme="majorHAnsi" w:eastAsiaTheme="majorEastAsia" w:hAnsiTheme="majorHAnsi" w:cstheme="majorBidi"/>
      <w:b/>
      <w:bCs/>
      <w:color w:val="365F91" w:themeColor="accent1" w:themeShade="BF"/>
      <w:sz w:val="28"/>
      <w:szCs w:val="28"/>
      <w:lang w:val="el-GR" w:eastAsia="en-US"/>
    </w:rPr>
  </w:style>
  <w:style w:type="table" w:styleId="LightShading">
    <w:name w:val="Light Shading"/>
    <w:basedOn w:val="TableNormal"/>
    <w:uiPriority w:val="60"/>
    <w:rsid w:val="00DE1BCC"/>
    <w:pPr>
      <w:spacing w:after="0" w:line="240" w:lineRule="auto"/>
    </w:pPr>
    <w:rPr>
      <w:rFonts w:eastAsiaTheme="minorHAnsi"/>
      <w:color w:val="000000" w:themeColor="text1" w:themeShade="BF"/>
      <w:lang w:val="el-GR"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DF3DE8"/>
    <w:pPr>
      <w:tabs>
        <w:tab w:val="center" w:pos="4153"/>
        <w:tab w:val="right" w:pos="8306"/>
      </w:tabs>
      <w:spacing w:after="0" w:line="240" w:lineRule="auto"/>
    </w:pPr>
  </w:style>
  <w:style w:type="character" w:customStyle="1" w:styleId="HeaderChar">
    <w:name w:val="Header Char"/>
    <w:basedOn w:val="DefaultParagraphFont"/>
    <w:link w:val="Header"/>
    <w:uiPriority w:val="99"/>
    <w:rsid w:val="00DF3DE8"/>
  </w:style>
  <w:style w:type="paragraph" w:styleId="Footer">
    <w:name w:val="footer"/>
    <w:basedOn w:val="Normal"/>
    <w:link w:val="FooterChar"/>
    <w:uiPriority w:val="99"/>
    <w:unhideWhenUsed/>
    <w:rsid w:val="00DF3DE8"/>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3DE8"/>
  </w:style>
  <w:style w:type="paragraph" w:styleId="NormalWeb">
    <w:name w:val="Normal (Web)"/>
    <w:basedOn w:val="Normal"/>
    <w:rsid w:val="0010509E"/>
    <w:pPr>
      <w:spacing w:after="0" w:line="312" w:lineRule="atLeast"/>
    </w:pPr>
    <w:rPr>
      <w:rFonts w:ascii="Verdana" w:eastAsia="Times New Roman" w:hAnsi="Verdana" w:cs="Times New Roman"/>
      <w:color w:val="000000"/>
      <w:lang w:val="el-GR" w:eastAsia="el-GR"/>
    </w:rPr>
  </w:style>
  <w:style w:type="character" w:styleId="CommentReference">
    <w:name w:val="annotation reference"/>
    <w:basedOn w:val="DefaultParagraphFont"/>
    <w:uiPriority w:val="99"/>
    <w:semiHidden/>
    <w:unhideWhenUsed/>
    <w:rsid w:val="00BC09A0"/>
    <w:rPr>
      <w:sz w:val="16"/>
      <w:szCs w:val="16"/>
    </w:rPr>
  </w:style>
  <w:style w:type="paragraph" w:styleId="CommentText">
    <w:name w:val="annotation text"/>
    <w:basedOn w:val="Normal"/>
    <w:link w:val="CommentTextChar"/>
    <w:uiPriority w:val="99"/>
    <w:semiHidden/>
    <w:unhideWhenUsed/>
    <w:rsid w:val="00BC09A0"/>
    <w:pPr>
      <w:spacing w:line="240" w:lineRule="auto"/>
    </w:pPr>
    <w:rPr>
      <w:sz w:val="20"/>
      <w:szCs w:val="20"/>
    </w:rPr>
  </w:style>
  <w:style w:type="character" w:customStyle="1" w:styleId="CommentTextChar">
    <w:name w:val="Comment Text Char"/>
    <w:basedOn w:val="DefaultParagraphFont"/>
    <w:link w:val="CommentText"/>
    <w:uiPriority w:val="99"/>
    <w:semiHidden/>
    <w:rsid w:val="00BC09A0"/>
    <w:rPr>
      <w:sz w:val="20"/>
      <w:szCs w:val="20"/>
    </w:rPr>
  </w:style>
  <w:style w:type="paragraph" w:styleId="CommentSubject">
    <w:name w:val="annotation subject"/>
    <w:basedOn w:val="CommentText"/>
    <w:next w:val="CommentText"/>
    <w:link w:val="CommentSubjectChar"/>
    <w:uiPriority w:val="99"/>
    <w:semiHidden/>
    <w:unhideWhenUsed/>
    <w:rsid w:val="00BC09A0"/>
    <w:rPr>
      <w:b/>
      <w:bCs/>
    </w:rPr>
  </w:style>
  <w:style w:type="character" w:customStyle="1" w:styleId="CommentSubjectChar">
    <w:name w:val="Comment Subject Char"/>
    <w:basedOn w:val="CommentTextChar"/>
    <w:link w:val="CommentSubject"/>
    <w:uiPriority w:val="99"/>
    <w:semiHidden/>
    <w:rsid w:val="00BC09A0"/>
    <w:rPr>
      <w:b/>
      <w:bCs/>
      <w:sz w:val="20"/>
      <w:szCs w:val="20"/>
    </w:rPr>
  </w:style>
  <w:style w:type="paragraph" w:styleId="Revision">
    <w:name w:val="Revision"/>
    <w:hidden/>
    <w:uiPriority w:val="99"/>
    <w:semiHidden/>
    <w:rsid w:val="009718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53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kioupis@desfa.gr" TargetMode="External"/><Relationship Id="rId13" Type="http://schemas.openxmlformats.org/officeDocument/2006/relationships/oleObject" Target="embeddings/oleObject2.bin"/><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n.i.kioupis\Desktop\spark%20gaps\&#924;&#927;&#925;&#937;&#932;&#931;&#933;&#925;&#916;r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321065693901194E-2"/>
          <c:y val="2.2980987203455344E-2"/>
          <c:w val="0.92329255420208123"/>
          <c:h val="0.88425295564391493"/>
        </c:manualLayout>
      </c:layout>
      <c:scatterChart>
        <c:scatterStyle val="lineMarker"/>
        <c:varyColors val="0"/>
        <c:ser>
          <c:idx val="0"/>
          <c:order val="0"/>
          <c:spPr>
            <a:ln w="25400" cap="rnd">
              <a:noFill/>
              <a:round/>
            </a:ln>
            <a:effectLst/>
          </c:spPr>
          <c:marker>
            <c:symbol val="circle"/>
            <c:size val="5"/>
            <c:spPr>
              <a:solidFill>
                <a:schemeClr val="dk1">
                  <a:tint val="88500"/>
                </a:schemeClr>
              </a:solidFill>
              <a:ln w="9525">
                <a:solidFill>
                  <a:schemeClr val="dk1">
                    <a:tint val="88500"/>
                  </a:schemeClr>
                </a:solidFill>
              </a:ln>
              <a:effectLst/>
            </c:spPr>
          </c:marker>
          <c:xVal>
            <c:numRef>
              <c:f>'IJ 2-3'!$A$3:$A$25</c:f>
              <c:numCache>
                <c:formatCode>m/d/yyyy</c:formatCode>
                <c:ptCount val="23"/>
                <c:pt idx="0">
                  <c:v>35174</c:v>
                </c:pt>
                <c:pt idx="1">
                  <c:v>37159</c:v>
                </c:pt>
                <c:pt idx="2">
                  <c:v>37419</c:v>
                </c:pt>
                <c:pt idx="3">
                  <c:v>37434</c:v>
                </c:pt>
                <c:pt idx="4">
                  <c:v>37446</c:v>
                </c:pt>
                <c:pt idx="5">
                  <c:v>37462</c:v>
                </c:pt>
                <c:pt idx="6">
                  <c:v>37795</c:v>
                </c:pt>
                <c:pt idx="7">
                  <c:v>37858</c:v>
                </c:pt>
                <c:pt idx="8">
                  <c:v>38881</c:v>
                </c:pt>
                <c:pt idx="9">
                  <c:v>39189</c:v>
                </c:pt>
                <c:pt idx="10">
                  <c:v>39245</c:v>
                </c:pt>
                <c:pt idx="11">
                  <c:v>39331</c:v>
                </c:pt>
                <c:pt idx="12">
                  <c:v>39701</c:v>
                </c:pt>
                <c:pt idx="13">
                  <c:v>39798</c:v>
                </c:pt>
                <c:pt idx="14">
                  <c:v>39944</c:v>
                </c:pt>
                <c:pt idx="15">
                  <c:v>39960</c:v>
                </c:pt>
                <c:pt idx="16">
                  <c:v>40436</c:v>
                </c:pt>
                <c:pt idx="17">
                  <c:v>40682</c:v>
                </c:pt>
                <c:pt idx="18">
                  <c:v>40848</c:v>
                </c:pt>
                <c:pt idx="19">
                  <c:v>41071</c:v>
                </c:pt>
                <c:pt idx="20">
                  <c:v>41116</c:v>
                </c:pt>
                <c:pt idx="21">
                  <c:v>41387</c:v>
                </c:pt>
                <c:pt idx="22">
                  <c:v>41323</c:v>
                </c:pt>
              </c:numCache>
            </c:numRef>
          </c:xVal>
          <c:yVal>
            <c:numRef>
              <c:f>'IJ 2-3'!$B$3:$B$25</c:f>
              <c:numCache>
                <c:formatCode>0.00</c:formatCode>
                <c:ptCount val="23"/>
                <c:pt idx="0">
                  <c:v>20.98</c:v>
                </c:pt>
                <c:pt idx="1">
                  <c:v>24.45</c:v>
                </c:pt>
                <c:pt idx="2">
                  <c:v>17.920000000000002</c:v>
                </c:pt>
                <c:pt idx="3">
                  <c:v>27.45</c:v>
                </c:pt>
                <c:pt idx="4">
                  <c:v>18.440000000000001</c:v>
                </c:pt>
                <c:pt idx="5">
                  <c:v>18.100000000000001</c:v>
                </c:pt>
                <c:pt idx="6">
                  <c:v>18.170000000000002</c:v>
                </c:pt>
                <c:pt idx="7">
                  <c:v>17.87</c:v>
                </c:pt>
                <c:pt idx="8">
                  <c:v>9.6999999999999993</c:v>
                </c:pt>
                <c:pt idx="9">
                  <c:v>9.6</c:v>
                </c:pt>
                <c:pt idx="10">
                  <c:v>9.6999999999999993</c:v>
                </c:pt>
                <c:pt idx="11">
                  <c:v>11</c:v>
                </c:pt>
                <c:pt idx="12">
                  <c:v>10</c:v>
                </c:pt>
                <c:pt idx="13">
                  <c:v>11</c:v>
                </c:pt>
                <c:pt idx="14">
                  <c:v>8.8000000000000007</c:v>
                </c:pt>
                <c:pt idx="15">
                  <c:v>9.3000000000000007</c:v>
                </c:pt>
                <c:pt idx="16">
                  <c:v>11</c:v>
                </c:pt>
                <c:pt idx="17">
                  <c:v>9</c:v>
                </c:pt>
                <c:pt idx="18">
                  <c:v>9.8000000000000007</c:v>
                </c:pt>
                <c:pt idx="19">
                  <c:v>9.4</c:v>
                </c:pt>
                <c:pt idx="20">
                  <c:v>6.8</c:v>
                </c:pt>
                <c:pt idx="21">
                  <c:v>6.6</c:v>
                </c:pt>
                <c:pt idx="22">
                  <c:v>0.35</c:v>
                </c:pt>
              </c:numCache>
            </c:numRef>
          </c:yVal>
          <c:smooth val="0"/>
          <c:extLst>
            <c:ext xmlns:c16="http://schemas.microsoft.com/office/drawing/2014/chart" uri="{C3380CC4-5D6E-409C-BE32-E72D297353CC}">
              <c16:uniqueId val="{00000000-D921-4327-9E17-33B13C7846C4}"/>
            </c:ext>
          </c:extLst>
        </c:ser>
        <c:dLbls>
          <c:showLegendKey val="0"/>
          <c:showVal val="0"/>
          <c:showCatName val="0"/>
          <c:showSerName val="0"/>
          <c:showPercent val="0"/>
          <c:showBubbleSize val="0"/>
        </c:dLbls>
        <c:axId val="191600256"/>
        <c:axId val="191600832"/>
      </c:scatterChart>
      <c:valAx>
        <c:axId val="191600256"/>
        <c:scaling>
          <c:orientation val="minMax"/>
          <c:max val="43484"/>
          <c:min val="347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Time</a:t>
                </a:r>
              </a:p>
            </c:rich>
          </c:tx>
          <c:layout>
            <c:manualLayout>
              <c:xMode val="edge"/>
              <c:yMode val="edge"/>
              <c:x val="0.45001535950983756"/>
              <c:y val="0.85062715466437289"/>
            </c:manualLayout>
          </c:layout>
          <c:overlay val="0"/>
          <c:spPr>
            <a:noFill/>
            <a:ln>
              <a:noFill/>
            </a:ln>
            <a:effectLst/>
          </c:spPr>
        </c:title>
        <c:numFmt formatCode="[$-C09]d\ mmmm\ yyyy;@" sourceLinked="0"/>
        <c:majorTickMark val="in"/>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
                <a:ea typeface="+mn-ea"/>
                <a:cs typeface="+mn-cs"/>
              </a:defRPr>
            </a:pPr>
            <a:endParaRPr lang="el-GR"/>
          </a:p>
        </c:txPr>
        <c:crossAx val="191600832"/>
        <c:crosses val="autoZero"/>
        <c:crossBetween val="midCat"/>
        <c:majorUnit val="366"/>
      </c:valAx>
      <c:valAx>
        <c:axId val="191600832"/>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baseline="0"/>
                  <a:t>Resistance (Ohm)</a:t>
                </a:r>
                <a:endParaRPr lang="en-US" b="1"/>
              </a:p>
            </c:rich>
          </c:tx>
          <c:layout>
            <c:manualLayout>
              <c:xMode val="edge"/>
              <c:yMode val="edge"/>
              <c:x val="7.8418219634416628E-2"/>
              <c:y val="0.37219481843642266"/>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crossAx val="191600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l-G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0.42742</cdr:x>
      <cdr:y>0.56234</cdr:y>
    </cdr:from>
    <cdr:to>
      <cdr:x>0.81662</cdr:x>
      <cdr:y>0.66583</cdr:y>
    </cdr:to>
    <cdr:sp macro="" textlink="">
      <cdr:nvSpPr>
        <cdr:cNvPr id="2" name="Oval 1"/>
        <cdr:cNvSpPr/>
      </cdr:nvSpPr>
      <cdr:spPr bwMode="auto">
        <a:xfrm xmlns:a="http://schemas.openxmlformats.org/drawingml/2006/main">
          <a:off x="3975220" y="3418440"/>
          <a:ext cx="3619727" cy="629112"/>
        </a:xfrm>
        <a:prstGeom xmlns:a="http://schemas.openxmlformats.org/drawingml/2006/main" prst="ellipse">
          <a:avLst/>
        </a:prstGeom>
        <a:noFill xmlns:a="http://schemas.openxmlformats.org/drawingml/2006/main"/>
        <a:ln xmlns:a="http://schemas.openxmlformats.org/drawingml/2006/main" w="9525" cap="flat" cmpd="sng" algn="ctr">
          <a:solidFill>
            <a:schemeClr val="tx1"/>
          </a:solidFill>
          <a:prstDash val="solid"/>
          <a:round/>
          <a:headEnd type="none" w="med" len="med"/>
          <a:tailEnd type="none" w="med" len="med"/>
        </a:ln>
        <a:effectLst xmlns:a="http://schemas.openxmlformats.org/drawingml/2006/main"/>
        <a:extLst xmlns:a="http://schemas.openxmlformats.org/drawingml/2006/main"/>
      </cdr:spPr>
      <cdr:txBody>
        <a:bodyPr xmlns:a="http://schemas.openxmlformats.org/drawingml/2006/main" rot="0" spcFirstLastPara="0" vert="horz" wrap="square" lIns="18288" tIns="0" rIns="0" bIns="0" numCol="1" spcCol="0" rtlCol="0" fromWordArt="0" anchor="t" anchorCtr="0" forceAA="0" upright="1"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endParaRPr lang="el-GR" sz="1100"/>
        </a:p>
      </cdr:txBody>
    </cdr:sp>
  </cdr:relSizeAnchor>
  <cdr:relSizeAnchor xmlns:cdr="http://schemas.openxmlformats.org/drawingml/2006/chartDrawing">
    <cdr:from>
      <cdr:x>0.71491</cdr:x>
      <cdr:y>0.68509</cdr:y>
    </cdr:from>
    <cdr:to>
      <cdr:x>0.78567</cdr:x>
      <cdr:y>0.72793</cdr:y>
    </cdr:to>
    <cdr:sp macro="" textlink="">
      <cdr:nvSpPr>
        <cdr:cNvPr id="3" name="Oval 2"/>
        <cdr:cNvSpPr/>
      </cdr:nvSpPr>
      <cdr:spPr bwMode="auto">
        <a:xfrm xmlns:a="http://schemas.openxmlformats.org/drawingml/2006/main">
          <a:off x="6649010" y="4164637"/>
          <a:ext cx="658098" cy="260423"/>
        </a:xfrm>
        <a:prstGeom xmlns:a="http://schemas.openxmlformats.org/drawingml/2006/main" prst="ellipse">
          <a:avLst/>
        </a:prstGeom>
        <a:noFill xmlns:a="http://schemas.openxmlformats.org/drawingml/2006/main"/>
        <a:ln xmlns:a="http://schemas.openxmlformats.org/drawingml/2006/main" w="9525" cap="flat" cmpd="sng" algn="ctr">
          <a:solidFill>
            <a:schemeClr val="tx1"/>
          </a:solidFill>
          <a:prstDash val="solid"/>
          <a:round/>
          <a:headEnd type="none" w="med" len="med"/>
          <a:tailEnd type="none" w="med" len="med"/>
        </a:ln>
        <a:effectLst xmlns:a="http://schemas.openxmlformats.org/drawingml/2006/main"/>
        <a:extLst xmlns:a="http://schemas.openxmlformats.org/drawingml/2006/main"/>
      </cdr:spPr>
      <cdr:txBody>
        <a:bodyPr xmlns:a="http://schemas.openxmlformats.org/drawingml/2006/main" rot="0" spcFirstLastPara="0" vert="horz" wrap="square" lIns="18288" tIns="0" rIns="0" bIns="0" numCol="1" spcCol="0" rtlCol="0" fromWordArt="0" anchor="t" anchorCtr="0" forceAA="0" upright="1"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endParaRPr lang="el-GR" sz="1100"/>
        </a:p>
      </cdr:txBody>
    </cdr:sp>
  </cdr:relSizeAnchor>
  <cdr:relSizeAnchor xmlns:cdr="http://schemas.openxmlformats.org/drawingml/2006/chartDrawing">
    <cdr:from>
      <cdr:x>0.07585</cdr:x>
      <cdr:y>0.06752</cdr:y>
    </cdr:from>
    <cdr:to>
      <cdr:x>0.59284</cdr:x>
      <cdr:y>0.42803</cdr:y>
    </cdr:to>
    <cdr:sp macro="" textlink="">
      <cdr:nvSpPr>
        <cdr:cNvPr id="4" name="Oval 3"/>
        <cdr:cNvSpPr/>
      </cdr:nvSpPr>
      <cdr:spPr bwMode="auto">
        <a:xfrm xmlns:a="http://schemas.openxmlformats.org/drawingml/2006/main">
          <a:off x="400050" y="232769"/>
          <a:ext cx="2726772" cy="1242828"/>
        </a:xfrm>
        <a:prstGeom xmlns:a="http://schemas.openxmlformats.org/drawingml/2006/main" prst="ellips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el-GR"/>
        </a:p>
      </cdr:txBody>
    </cdr:sp>
  </cdr:relSizeAnchor>
  <cdr:relSizeAnchor xmlns:cdr="http://schemas.openxmlformats.org/drawingml/2006/chartDrawing">
    <cdr:from>
      <cdr:x>0.7552</cdr:x>
      <cdr:y>0.79873</cdr:y>
    </cdr:from>
    <cdr:to>
      <cdr:x>0.75603</cdr:x>
      <cdr:y>0.88025</cdr:y>
    </cdr:to>
    <cdr:cxnSp macro="">
      <cdr:nvCxnSpPr>
        <cdr:cNvPr id="6" name="Straight Arrow Connector 5"/>
        <cdr:cNvCxnSpPr/>
      </cdr:nvCxnSpPr>
      <cdr:spPr bwMode="auto">
        <a:xfrm xmlns:a="http://schemas.openxmlformats.org/drawingml/2006/main">
          <a:off x="7023720" y="4855426"/>
          <a:ext cx="7720" cy="495604"/>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triangle"/>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434D6-3243-4207-AAD3-66DB2EA08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3550</Words>
  <Characters>19172</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Charalambos A. Charalambous</dc:creator>
  <cp:lastModifiedBy>Κιούπης Νικόλαος</cp:lastModifiedBy>
  <cp:revision>4</cp:revision>
  <dcterms:created xsi:type="dcterms:W3CDTF">2018-04-06T07:02:00Z</dcterms:created>
  <dcterms:modified xsi:type="dcterms:W3CDTF">2018-04-06T07:17:00Z</dcterms:modified>
</cp:coreProperties>
</file>