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CB" w:rsidRPr="00402A44" w:rsidRDefault="00E971CB">
      <w:pPr>
        <w:rPr>
          <w:b/>
          <w:lang w:val="en"/>
        </w:rPr>
      </w:pPr>
      <w:bookmarkStart w:id="0" w:name="_GoBack"/>
      <w:bookmarkEnd w:id="0"/>
      <w:r w:rsidRPr="00402A44">
        <w:rPr>
          <w:b/>
          <w:lang w:val="en"/>
        </w:rPr>
        <w:t>Electrical resistance sensors for the determination of the protection potential of buried structure under cathodic protection</w:t>
      </w:r>
    </w:p>
    <w:p w:rsidR="00E971CB" w:rsidRDefault="00E971CB">
      <w:pPr>
        <w:rPr>
          <w:lang w:val="en"/>
        </w:rPr>
      </w:pPr>
    </w:p>
    <w:p w:rsidR="00E971CB" w:rsidRDefault="00E971CB">
      <w:pPr>
        <w:rPr>
          <w:lang w:val="en"/>
        </w:rPr>
      </w:pPr>
      <w:r>
        <w:rPr>
          <w:lang w:val="en"/>
        </w:rPr>
        <w:t>E. Diler</w:t>
      </w:r>
      <w:r w:rsidR="00950E18">
        <w:rPr>
          <w:lang w:val="en"/>
        </w:rPr>
        <w:t xml:space="preserve"> </w:t>
      </w:r>
      <w:r w:rsidR="00950E18" w:rsidRPr="00402A44">
        <w:rPr>
          <w:vertAlign w:val="superscript"/>
          <w:lang w:val="en"/>
        </w:rPr>
        <w:t>[1]</w:t>
      </w:r>
      <w:r>
        <w:rPr>
          <w:lang w:val="en"/>
        </w:rPr>
        <w:t xml:space="preserve">, J. </w:t>
      </w:r>
      <w:proofErr w:type="spellStart"/>
      <w:r>
        <w:rPr>
          <w:lang w:val="en"/>
        </w:rPr>
        <w:t>Vittonato</w:t>
      </w:r>
      <w:proofErr w:type="spellEnd"/>
      <w:r w:rsidR="00950E18">
        <w:rPr>
          <w:lang w:val="en"/>
        </w:rPr>
        <w:t xml:space="preserve"> </w:t>
      </w:r>
      <w:r w:rsidR="00950E18" w:rsidRPr="00402A44">
        <w:rPr>
          <w:vertAlign w:val="superscript"/>
          <w:lang w:val="en"/>
        </w:rPr>
        <w:t>[2]</w:t>
      </w:r>
      <w:r w:rsidR="001F58C1">
        <w:rPr>
          <w:lang w:val="en"/>
        </w:rPr>
        <w:t xml:space="preserve">, </w:t>
      </w:r>
      <w:r>
        <w:rPr>
          <w:lang w:val="en"/>
        </w:rPr>
        <w:t xml:space="preserve">F. </w:t>
      </w:r>
      <w:proofErr w:type="spellStart"/>
      <w:r>
        <w:rPr>
          <w:lang w:val="en"/>
        </w:rPr>
        <w:t>Castillon</w:t>
      </w:r>
      <w:proofErr w:type="spellEnd"/>
      <w:r w:rsidR="00950E18">
        <w:rPr>
          <w:lang w:val="en"/>
        </w:rPr>
        <w:t xml:space="preserve"> </w:t>
      </w:r>
      <w:r w:rsidR="00950E18" w:rsidRPr="00402A44">
        <w:rPr>
          <w:vertAlign w:val="superscript"/>
          <w:lang w:val="en"/>
        </w:rPr>
        <w:t>[3]</w:t>
      </w:r>
      <w:r w:rsidR="001F58C1">
        <w:rPr>
          <w:lang w:val="en"/>
        </w:rPr>
        <w:t xml:space="preserve"> and N. Larché</w:t>
      </w:r>
      <w:r w:rsidR="00950E18">
        <w:rPr>
          <w:lang w:val="en"/>
        </w:rPr>
        <w:t xml:space="preserve"> </w:t>
      </w:r>
      <w:r w:rsidR="00950E18" w:rsidRPr="00402A44">
        <w:rPr>
          <w:vertAlign w:val="superscript"/>
          <w:lang w:val="en"/>
        </w:rPr>
        <w:t>[1]</w:t>
      </w:r>
    </w:p>
    <w:p w:rsidR="00950E18" w:rsidRDefault="00950E18">
      <w:pPr>
        <w:rPr>
          <w:lang w:val="en"/>
        </w:rPr>
      </w:pPr>
    </w:p>
    <w:p w:rsidR="00950E18" w:rsidRDefault="00950E18">
      <w:pPr>
        <w:rPr>
          <w:lang w:val="fr-FR"/>
        </w:rPr>
      </w:pPr>
      <w:r w:rsidRPr="00402A44">
        <w:rPr>
          <w:vertAlign w:val="superscript"/>
          <w:lang w:val="fr-FR"/>
        </w:rPr>
        <w:t>[1]</w:t>
      </w:r>
      <w:r w:rsidRPr="00402A44">
        <w:rPr>
          <w:lang w:val="fr-FR"/>
        </w:rPr>
        <w:t xml:space="preserve"> Institut de la Corrosion, B</w:t>
      </w:r>
      <w:r>
        <w:rPr>
          <w:lang w:val="fr-FR"/>
        </w:rPr>
        <w:t>rest, France</w:t>
      </w:r>
    </w:p>
    <w:p w:rsidR="00950E18" w:rsidRDefault="00950E18">
      <w:pPr>
        <w:rPr>
          <w:lang w:val="fr-FR"/>
        </w:rPr>
      </w:pPr>
      <w:r w:rsidRPr="00402A44">
        <w:rPr>
          <w:vertAlign w:val="superscript"/>
          <w:lang w:val="fr-FR"/>
        </w:rPr>
        <w:t>[2]</w:t>
      </w:r>
      <w:r>
        <w:rPr>
          <w:lang w:val="fr-FR"/>
        </w:rPr>
        <w:t xml:space="preserve"> Total, Pau, France</w:t>
      </w:r>
    </w:p>
    <w:p w:rsidR="00950E18" w:rsidRPr="00402A44" w:rsidRDefault="00950E18">
      <w:pPr>
        <w:rPr>
          <w:lang w:val="fr-FR"/>
        </w:rPr>
      </w:pPr>
      <w:r w:rsidRPr="00402A44">
        <w:rPr>
          <w:vertAlign w:val="superscript"/>
          <w:lang w:val="fr-FR"/>
        </w:rPr>
        <w:t>[3]</w:t>
      </w:r>
      <w:r>
        <w:rPr>
          <w:lang w:val="fr-FR"/>
        </w:rPr>
        <w:t xml:space="preserve"> </w:t>
      </w:r>
      <w:r w:rsidRPr="00402A44">
        <w:rPr>
          <w:lang w:val="fr-FR"/>
        </w:rPr>
        <w:t xml:space="preserve">Transport Infrastructures Gaz </w:t>
      </w:r>
      <w:r>
        <w:rPr>
          <w:lang w:val="fr-FR"/>
        </w:rPr>
        <w:t>France (TIGF), Pau, France</w:t>
      </w:r>
    </w:p>
    <w:p w:rsidR="00E971CB" w:rsidRPr="00402A44" w:rsidRDefault="00E971CB">
      <w:pPr>
        <w:rPr>
          <w:lang w:val="fr-FR"/>
        </w:rPr>
      </w:pPr>
    </w:p>
    <w:p w:rsidR="00A214A3" w:rsidRDefault="00BC75DC">
      <w:pPr>
        <w:rPr>
          <w:lang w:val="en"/>
        </w:rPr>
      </w:pPr>
      <w:r>
        <w:rPr>
          <w:lang w:val="en"/>
        </w:rPr>
        <w:t xml:space="preserve">The installation of </w:t>
      </w:r>
      <w:r w:rsidR="001F58C1">
        <w:rPr>
          <w:lang w:val="en"/>
        </w:rPr>
        <w:t xml:space="preserve">metallic </w:t>
      </w:r>
      <w:r>
        <w:rPr>
          <w:lang w:val="en"/>
        </w:rPr>
        <w:t xml:space="preserve">coupons in the vicinity of buried </w:t>
      </w:r>
      <w:r w:rsidR="00F97236">
        <w:rPr>
          <w:lang w:val="en"/>
        </w:rPr>
        <w:t>pipes</w:t>
      </w:r>
      <w:r w:rsidR="001F58C1">
        <w:rPr>
          <w:lang w:val="en"/>
        </w:rPr>
        <w:t xml:space="preserve"> under cathodic protection</w:t>
      </w:r>
      <w:r w:rsidR="00F97236">
        <w:rPr>
          <w:lang w:val="en"/>
        </w:rPr>
        <w:t xml:space="preserve"> </w:t>
      </w:r>
      <w:r w:rsidR="001F58C1">
        <w:rPr>
          <w:lang w:val="en"/>
        </w:rPr>
        <w:t xml:space="preserve">(CP) </w:t>
      </w:r>
      <w:r>
        <w:rPr>
          <w:lang w:val="en"/>
        </w:rPr>
        <w:t xml:space="preserve">allows theoretically to measure </w:t>
      </w:r>
      <w:r w:rsidR="001F58C1">
        <w:rPr>
          <w:lang w:val="en"/>
        </w:rPr>
        <w:t xml:space="preserve">the </w:t>
      </w:r>
      <w:r>
        <w:rPr>
          <w:lang w:val="en"/>
        </w:rPr>
        <w:t xml:space="preserve">potential and </w:t>
      </w:r>
      <w:r w:rsidR="001F58C1">
        <w:rPr>
          <w:lang w:val="en"/>
        </w:rPr>
        <w:t xml:space="preserve">the </w:t>
      </w:r>
      <w:r>
        <w:rPr>
          <w:lang w:val="en"/>
        </w:rPr>
        <w:t xml:space="preserve">current density through </w:t>
      </w:r>
      <w:r w:rsidR="001F58C1">
        <w:rPr>
          <w:lang w:val="en"/>
        </w:rPr>
        <w:t>the simulated</w:t>
      </w:r>
      <w:r>
        <w:rPr>
          <w:lang w:val="en"/>
        </w:rPr>
        <w:t xml:space="preserve"> coating defect. Nevertheless, this type of monitored coupon does not </w:t>
      </w:r>
      <w:r w:rsidR="00D567D1">
        <w:rPr>
          <w:lang w:val="en"/>
        </w:rPr>
        <w:t xml:space="preserve">provide </w:t>
      </w:r>
      <w:r w:rsidR="001F58C1">
        <w:rPr>
          <w:lang w:val="en"/>
        </w:rPr>
        <w:t>direct information on the actual efficiency of the CP</w:t>
      </w:r>
      <w:r w:rsidR="005A67E6">
        <w:rPr>
          <w:lang w:val="en"/>
        </w:rPr>
        <w:t xml:space="preserve"> </w:t>
      </w:r>
      <w:r w:rsidR="00D567D1">
        <w:rPr>
          <w:lang w:val="en"/>
        </w:rPr>
        <w:t>and corrosion rates that could be</w:t>
      </w:r>
      <w:r>
        <w:rPr>
          <w:lang w:val="en"/>
        </w:rPr>
        <w:t xml:space="preserve"> caused by a </w:t>
      </w:r>
      <w:r w:rsidR="00F97236">
        <w:rPr>
          <w:lang w:val="en"/>
        </w:rPr>
        <w:t>CP</w:t>
      </w:r>
      <w:r>
        <w:rPr>
          <w:lang w:val="en"/>
        </w:rPr>
        <w:t xml:space="preserve"> </w:t>
      </w:r>
      <w:r w:rsidR="00F97236">
        <w:rPr>
          <w:lang w:val="en"/>
        </w:rPr>
        <w:t>failure</w:t>
      </w:r>
      <w:r>
        <w:rPr>
          <w:lang w:val="en"/>
        </w:rPr>
        <w:t xml:space="preserve"> over time</w:t>
      </w:r>
      <w:r w:rsidR="00D567D1">
        <w:rPr>
          <w:lang w:val="en"/>
        </w:rPr>
        <w:t xml:space="preserve"> or not adapted CP design</w:t>
      </w:r>
      <w:r>
        <w:rPr>
          <w:lang w:val="en"/>
        </w:rPr>
        <w:t xml:space="preserve">. </w:t>
      </w:r>
    </w:p>
    <w:p w:rsidR="00A214A3" w:rsidRDefault="00A214A3">
      <w:pPr>
        <w:rPr>
          <w:lang w:val="en"/>
        </w:rPr>
      </w:pPr>
    </w:p>
    <w:p w:rsidR="00AC2318" w:rsidRDefault="001C5486">
      <w:pPr>
        <w:rPr>
          <w:lang w:val="en"/>
        </w:rPr>
      </w:pPr>
      <w:r>
        <w:rPr>
          <w:lang w:val="en"/>
        </w:rPr>
        <w:t xml:space="preserve">In this study, very </w:t>
      </w:r>
      <w:r w:rsidR="00D567D1">
        <w:rPr>
          <w:lang w:val="en"/>
        </w:rPr>
        <w:t xml:space="preserve">sensitive </w:t>
      </w:r>
      <w:r>
        <w:rPr>
          <w:lang w:val="en"/>
        </w:rPr>
        <w:t>electrical resistance</w:t>
      </w:r>
      <w:r w:rsidR="00E971CB">
        <w:rPr>
          <w:lang w:val="en"/>
        </w:rPr>
        <w:t xml:space="preserve"> (ER)</w:t>
      </w:r>
      <w:r>
        <w:rPr>
          <w:lang w:val="en"/>
        </w:rPr>
        <w:t xml:space="preserve"> sensors, allowing obtaining precise corrosion data in real-time were </w:t>
      </w:r>
      <w:r w:rsidR="00D567D1">
        <w:rPr>
          <w:lang w:val="en"/>
        </w:rPr>
        <w:t>adapted for soil applications</w:t>
      </w:r>
      <w:r w:rsidR="00130245">
        <w:rPr>
          <w:lang w:val="en"/>
        </w:rPr>
        <w:t>. They</w:t>
      </w:r>
      <w:r w:rsidR="00D567D1">
        <w:rPr>
          <w:lang w:val="en"/>
        </w:rPr>
        <w:t xml:space="preserve"> </w:t>
      </w:r>
      <w:r w:rsidR="00130245">
        <w:rPr>
          <w:lang w:val="en"/>
        </w:rPr>
        <w:t xml:space="preserve">were </w:t>
      </w:r>
      <w:r>
        <w:rPr>
          <w:lang w:val="en"/>
        </w:rPr>
        <w:t xml:space="preserve">used </w:t>
      </w:r>
      <w:r w:rsidR="00130245">
        <w:rPr>
          <w:lang w:val="en"/>
        </w:rPr>
        <w:t xml:space="preserve">in the selected soils and conditions </w:t>
      </w:r>
      <w:r>
        <w:rPr>
          <w:lang w:val="en"/>
        </w:rPr>
        <w:t xml:space="preserve">to determine the </w:t>
      </w:r>
      <w:r w:rsidR="00AC2318">
        <w:rPr>
          <w:lang w:val="en"/>
        </w:rPr>
        <w:t xml:space="preserve">off </w:t>
      </w:r>
      <w:r>
        <w:rPr>
          <w:lang w:val="en"/>
        </w:rPr>
        <w:t>potential and current density corresponding to a corrosion rate of 10 µm/year</w:t>
      </w:r>
      <w:r w:rsidR="00130245">
        <w:rPr>
          <w:lang w:val="en"/>
        </w:rPr>
        <w:t xml:space="preserve">, which </w:t>
      </w:r>
      <w:r w:rsidR="00D567D1">
        <w:rPr>
          <w:lang w:val="en"/>
        </w:rPr>
        <w:t xml:space="preserve">corresponds </w:t>
      </w:r>
      <w:r>
        <w:rPr>
          <w:lang w:val="en"/>
        </w:rPr>
        <w:t>to</w:t>
      </w:r>
      <w:r w:rsidR="00AC2318">
        <w:rPr>
          <w:lang w:val="en"/>
        </w:rPr>
        <w:t xml:space="preserve"> the maximal corrosion rate </w:t>
      </w:r>
      <w:r w:rsidR="00130245">
        <w:rPr>
          <w:lang w:val="en"/>
        </w:rPr>
        <w:t xml:space="preserve">of </w:t>
      </w:r>
      <w:r w:rsidR="00AB08C8">
        <w:rPr>
          <w:lang w:val="en"/>
        </w:rPr>
        <w:t>buried</w:t>
      </w:r>
      <w:r w:rsidR="00130245">
        <w:rPr>
          <w:lang w:val="en"/>
        </w:rPr>
        <w:t xml:space="preserve"> structures considered as protected according</w:t>
      </w:r>
      <w:r w:rsidR="00AC2318">
        <w:rPr>
          <w:lang w:val="en"/>
        </w:rPr>
        <w:t xml:space="preserve"> the </w:t>
      </w:r>
      <w:r>
        <w:rPr>
          <w:lang w:val="en"/>
        </w:rPr>
        <w:t>standard ISO 15589-1:2015</w:t>
      </w:r>
      <w:r w:rsidR="00AC2318">
        <w:rPr>
          <w:lang w:val="en"/>
        </w:rPr>
        <w:t>.</w:t>
      </w:r>
      <w:r w:rsidR="00E971CB">
        <w:rPr>
          <w:lang w:val="en"/>
        </w:rPr>
        <w:t xml:space="preserve"> </w:t>
      </w:r>
      <w:r w:rsidR="00130245">
        <w:rPr>
          <w:lang w:val="en"/>
        </w:rPr>
        <w:t xml:space="preserve">The adapted </w:t>
      </w:r>
      <w:r w:rsidR="00AC2318" w:rsidRPr="00AC2318">
        <w:rPr>
          <w:lang w:val="en"/>
        </w:rPr>
        <w:t xml:space="preserve">ER </w:t>
      </w:r>
      <w:r w:rsidR="00E971CB">
        <w:rPr>
          <w:lang w:val="en"/>
        </w:rPr>
        <w:t>sensors</w:t>
      </w:r>
      <w:r w:rsidR="005A67E6">
        <w:rPr>
          <w:lang w:val="en"/>
        </w:rPr>
        <w:t xml:space="preserve"> </w:t>
      </w:r>
      <w:r w:rsidR="00AC2318" w:rsidRPr="00AC2318">
        <w:rPr>
          <w:lang w:val="en"/>
        </w:rPr>
        <w:t>appear</w:t>
      </w:r>
      <w:r w:rsidR="00E971CB">
        <w:rPr>
          <w:lang w:val="en"/>
        </w:rPr>
        <w:t>ed</w:t>
      </w:r>
      <w:r w:rsidR="00AC2318" w:rsidRPr="00AC2318">
        <w:rPr>
          <w:lang w:val="en"/>
        </w:rPr>
        <w:t xml:space="preserve"> to be particularly suitable for determining the </w:t>
      </w:r>
      <w:r w:rsidR="00E971CB">
        <w:rPr>
          <w:lang w:val="en"/>
        </w:rPr>
        <w:t>protection potential and CP criteria</w:t>
      </w:r>
      <w:r w:rsidR="00AC2318" w:rsidRPr="00AC2318">
        <w:rPr>
          <w:lang w:val="en"/>
        </w:rPr>
        <w:t xml:space="preserve"> in a relatively short time. </w:t>
      </w:r>
      <w:r w:rsidR="00130245">
        <w:rPr>
          <w:lang w:val="en"/>
        </w:rPr>
        <w:t>For the tested soils and conditions, t</w:t>
      </w:r>
      <w:r w:rsidR="00AC2318" w:rsidRPr="00AC2318">
        <w:rPr>
          <w:lang w:val="en"/>
        </w:rPr>
        <w:t xml:space="preserve">he results showed that the cathodic protection criteria recommended </w:t>
      </w:r>
      <w:r w:rsidR="00130245">
        <w:rPr>
          <w:lang w:val="en"/>
        </w:rPr>
        <w:t>in</w:t>
      </w:r>
      <w:r w:rsidR="00130245" w:rsidRPr="00AC2318">
        <w:rPr>
          <w:lang w:val="en"/>
        </w:rPr>
        <w:t xml:space="preserve"> </w:t>
      </w:r>
      <w:r w:rsidR="00AC2318" w:rsidRPr="00AC2318">
        <w:rPr>
          <w:lang w:val="en"/>
        </w:rPr>
        <w:t xml:space="preserve">ISO 15589-1: 2015 are very conservative compared to those measured experimentally. This method therefore seems particularly relevant for the determination of the </w:t>
      </w:r>
      <w:r w:rsidR="00E971CB">
        <w:rPr>
          <w:lang w:val="en"/>
        </w:rPr>
        <w:t>protection potential</w:t>
      </w:r>
      <w:r w:rsidR="00AC2318" w:rsidRPr="00AC2318">
        <w:rPr>
          <w:lang w:val="en"/>
        </w:rPr>
        <w:t xml:space="preserve"> in complex or polluted media, in the absence of data in the literature.</w:t>
      </w:r>
    </w:p>
    <w:sectPr w:rsidR="00AC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C"/>
    <w:rsid w:val="00084C8F"/>
    <w:rsid w:val="00130245"/>
    <w:rsid w:val="00153921"/>
    <w:rsid w:val="001C5229"/>
    <w:rsid w:val="001C5486"/>
    <w:rsid w:val="001F58C1"/>
    <w:rsid w:val="00402A44"/>
    <w:rsid w:val="005A67E6"/>
    <w:rsid w:val="007D4B11"/>
    <w:rsid w:val="008813ED"/>
    <w:rsid w:val="00950E18"/>
    <w:rsid w:val="00955EC3"/>
    <w:rsid w:val="00A03C71"/>
    <w:rsid w:val="00A214A3"/>
    <w:rsid w:val="00A86606"/>
    <w:rsid w:val="00AB08C8"/>
    <w:rsid w:val="00AC2318"/>
    <w:rsid w:val="00BC75DC"/>
    <w:rsid w:val="00D567D1"/>
    <w:rsid w:val="00E971CB"/>
    <w:rsid w:val="00F97236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5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e">
    <w:name w:val="Texte"/>
    <w:basedOn w:val="Standaard"/>
    <w:link w:val="TexteCar"/>
    <w:qFormat/>
    <w:rsid w:val="00BC75DC"/>
    <w:rPr>
      <w:lang w:eastAsia="x-none"/>
    </w:rPr>
  </w:style>
  <w:style w:type="character" w:customStyle="1" w:styleId="TexteCar">
    <w:name w:val="Texte Car"/>
    <w:link w:val="Texte"/>
    <w:rsid w:val="00BC75DC"/>
    <w:rPr>
      <w:rFonts w:ascii="Times New Roman" w:eastAsia="Times New Roman" w:hAnsi="Times New Roman" w:cs="Times New Roman"/>
      <w:szCs w:val="24"/>
      <w:lang w:val="en-GB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E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E18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5D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e">
    <w:name w:val="Texte"/>
    <w:basedOn w:val="Standaard"/>
    <w:link w:val="TexteCar"/>
    <w:qFormat/>
    <w:rsid w:val="00BC75DC"/>
    <w:rPr>
      <w:lang w:eastAsia="x-none"/>
    </w:rPr>
  </w:style>
  <w:style w:type="character" w:customStyle="1" w:styleId="TexteCar">
    <w:name w:val="Texte Car"/>
    <w:link w:val="Texte"/>
    <w:rsid w:val="00BC75DC"/>
    <w:rPr>
      <w:rFonts w:ascii="Times New Roman" w:eastAsia="Times New Roman" w:hAnsi="Times New Roman" w:cs="Times New Roman"/>
      <w:szCs w:val="24"/>
      <w:lang w:val="en-GB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0E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E18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Diler</dc:creator>
  <cp:lastModifiedBy>Fluxys</cp:lastModifiedBy>
  <cp:revision>2</cp:revision>
  <dcterms:created xsi:type="dcterms:W3CDTF">2018-01-08T14:40:00Z</dcterms:created>
  <dcterms:modified xsi:type="dcterms:W3CDTF">2018-01-08T14:40:00Z</dcterms:modified>
</cp:coreProperties>
</file>