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82" w:rsidRDefault="00A3398A" w:rsidP="00320182">
      <w:pPr>
        <w:pStyle w:val="Geenafstand"/>
      </w:pPr>
      <w:bookmarkStart w:id="0" w:name="_GoBack"/>
      <w:bookmarkEnd w:id="0"/>
      <w:r>
        <w:t>11</w:t>
      </w:r>
      <w:r w:rsidR="00583154">
        <w:t>-Jan-2018</w:t>
      </w:r>
    </w:p>
    <w:p w:rsidR="007F1255" w:rsidRDefault="007F1255" w:rsidP="00320182">
      <w:pPr>
        <w:pStyle w:val="Geenafstand"/>
      </w:pPr>
    </w:p>
    <w:p w:rsidR="00583154" w:rsidRDefault="003A3D8A" w:rsidP="003A3D8A">
      <w:pPr>
        <w:pStyle w:val="Geenafstand"/>
        <w:jc w:val="center"/>
      </w:pPr>
      <w:r>
        <w:t>CEOCOR 2018 Abstract</w:t>
      </w:r>
    </w:p>
    <w:p w:rsidR="003A3D8A" w:rsidRDefault="003A3D8A" w:rsidP="003A3D8A">
      <w:pPr>
        <w:pStyle w:val="Geenafstand"/>
        <w:jc w:val="center"/>
      </w:pPr>
    </w:p>
    <w:p w:rsidR="003A3D8A" w:rsidRDefault="003A3D8A" w:rsidP="003A3D8A">
      <w:pPr>
        <w:pStyle w:val="Geenafstand"/>
        <w:jc w:val="center"/>
      </w:pPr>
      <w:r>
        <w:t>Corrosion at isolating joints</w:t>
      </w:r>
      <w:r w:rsidR="00825874">
        <w:t xml:space="preserve"> due to cathodic protection</w:t>
      </w:r>
    </w:p>
    <w:p w:rsidR="003A3D8A" w:rsidRDefault="003A3D8A" w:rsidP="003A3D8A">
      <w:pPr>
        <w:pStyle w:val="Geenafstand"/>
        <w:jc w:val="center"/>
      </w:pPr>
    </w:p>
    <w:p w:rsidR="003A3D8A" w:rsidRDefault="003A3D8A" w:rsidP="003A3D8A">
      <w:pPr>
        <w:pStyle w:val="Geenafstand"/>
        <w:jc w:val="center"/>
      </w:pPr>
    </w:p>
    <w:p w:rsidR="003A3D8A" w:rsidRDefault="003A3D8A" w:rsidP="003A3D8A">
      <w:pPr>
        <w:pStyle w:val="Geenafstand"/>
        <w:jc w:val="center"/>
      </w:pPr>
      <w:r>
        <w:t>Dr David Buxton</w:t>
      </w:r>
    </w:p>
    <w:p w:rsidR="003A3D8A" w:rsidRDefault="003A3D8A" w:rsidP="003A3D8A">
      <w:pPr>
        <w:pStyle w:val="Geenafstand"/>
        <w:jc w:val="center"/>
      </w:pPr>
      <w:r>
        <w:t xml:space="preserve">PhD, </w:t>
      </w:r>
      <w:proofErr w:type="spellStart"/>
      <w:r>
        <w:t>MICorr</w:t>
      </w:r>
      <w:proofErr w:type="spellEnd"/>
    </w:p>
    <w:p w:rsidR="00825874" w:rsidRDefault="00825874" w:rsidP="003A3D8A">
      <w:pPr>
        <w:pStyle w:val="Geenafstand"/>
        <w:jc w:val="center"/>
      </w:pPr>
      <w:r>
        <w:t>Principal Engineer</w:t>
      </w:r>
    </w:p>
    <w:p w:rsidR="003A3D8A" w:rsidRDefault="003A3D8A" w:rsidP="003A3D8A">
      <w:pPr>
        <w:pStyle w:val="Geenafstand"/>
        <w:jc w:val="center"/>
      </w:pPr>
    </w:p>
    <w:p w:rsidR="003A3D8A" w:rsidRDefault="003A3D8A" w:rsidP="003A3D8A">
      <w:pPr>
        <w:pStyle w:val="Geenafstand"/>
        <w:jc w:val="center"/>
      </w:pPr>
      <w:r>
        <w:t>Dr D G John</w:t>
      </w:r>
    </w:p>
    <w:p w:rsidR="003A3D8A" w:rsidRDefault="003A3D8A" w:rsidP="003A3D8A">
      <w:pPr>
        <w:pStyle w:val="Geenafstand"/>
        <w:jc w:val="center"/>
      </w:pPr>
      <w:r>
        <w:t xml:space="preserve">PhD, </w:t>
      </w:r>
      <w:proofErr w:type="spellStart"/>
      <w:r>
        <w:t>FICorr</w:t>
      </w:r>
      <w:proofErr w:type="spellEnd"/>
      <w:r w:rsidR="00825874">
        <w:t xml:space="preserve">, CEng, </w:t>
      </w:r>
      <w:proofErr w:type="spellStart"/>
      <w:r w:rsidR="00825874">
        <w:t>CSci</w:t>
      </w:r>
      <w:proofErr w:type="spellEnd"/>
      <w:r w:rsidR="00825874">
        <w:t>, CChem, MRSC</w:t>
      </w:r>
    </w:p>
    <w:p w:rsidR="00825874" w:rsidRDefault="00825874" w:rsidP="003A3D8A">
      <w:pPr>
        <w:pStyle w:val="Geenafstand"/>
        <w:jc w:val="center"/>
      </w:pPr>
      <w:r w:rsidRPr="00825874">
        <w:t>Director – Consultancy Services</w:t>
      </w:r>
    </w:p>
    <w:p w:rsidR="003A3D8A" w:rsidRDefault="003A3D8A" w:rsidP="003A3D8A">
      <w:pPr>
        <w:pStyle w:val="Geenafstand"/>
        <w:jc w:val="center"/>
      </w:pPr>
    </w:p>
    <w:p w:rsidR="003A3D8A" w:rsidRDefault="003A3D8A" w:rsidP="003A3D8A">
      <w:pPr>
        <w:pStyle w:val="Geenafstand"/>
        <w:jc w:val="center"/>
      </w:pPr>
      <w:r>
        <w:t>Intertek Production &amp; Integrity Assurance,</w:t>
      </w:r>
    </w:p>
    <w:p w:rsidR="003A3D8A" w:rsidRDefault="003A3D8A" w:rsidP="003A3D8A">
      <w:pPr>
        <w:pStyle w:val="Geenafstand"/>
        <w:jc w:val="center"/>
      </w:pPr>
      <w:r>
        <w:t>Manchester Technology Centre,</w:t>
      </w:r>
    </w:p>
    <w:p w:rsidR="003A3D8A" w:rsidRDefault="003A3D8A" w:rsidP="003A3D8A">
      <w:pPr>
        <w:pStyle w:val="Geenafstand"/>
        <w:jc w:val="center"/>
      </w:pPr>
      <w:r>
        <w:t>Units 12-15, Longwood Road,</w:t>
      </w:r>
    </w:p>
    <w:p w:rsidR="003A3D8A" w:rsidRDefault="003A3D8A" w:rsidP="003A3D8A">
      <w:pPr>
        <w:pStyle w:val="Geenafstand"/>
        <w:jc w:val="center"/>
      </w:pPr>
      <w:r>
        <w:t>Manchester</w:t>
      </w:r>
    </w:p>
    <w:p w:rsidR="003A3D8A" w:rsidRDefault="003A3D8A" w:rsidP="003A3D8A">
      <w:pPr>
        <w:pStyle w:val="Geenafstand"/>
        <w:jc w:val="center"/>
      </w:pPr>
      <w:r>
        <w:t>M17 1PZ</w:t>
      </w:r>
    </w:p>
    <w:p w:rsidR="003A3D8A" w:rsidRDefault="003A3D8A" w:rsidP="003A3D8A">
      <w:pPr>
        <w:pStyle w:val="Geenafstand"/>
        <w:jc w:val="center"/>
      </w:pPr>
    </w:p>
    <w:p w:rsidR="00583154" w:rsidRDefault="00583154" w:rsidP="00320182">
      <w:pPr>
        <w:pStyle w:val="Geenafstand"/>
      </w:pPr>
    </w:p>
    <w:p w:rsidR="003A3D8A" w:rsidRPr="000C6888" w:rsidRDefault="003A3D8A" w:rsidP="00320182">
      <w:pPr>
        <w:pStyle w:val="Geenafstand"/>
        <w:rPr>
          <w:b/>
        </w:rPr>
      </w:pPr>
      <w:r w:rsidRPr="000C6888">
        <w:rPr>
          <w:b/>
        </w:rPr>
        <w:t>Abstract</w:t>
      </w:r>
    </w:p>
    <w:p w:rsidR="00260E3A" w:rsidRDefault="00260E3A" w:rsidP="000C6888">
      <w:pPr>
        <w:pStyle w:val="Geenafstand"/>
        <w:jc w:val="both"/>
      </w:pPr>
      <w:r>
        <w:t xml:space="preserve">Application of cathodic protection generally provides protection from corrosion and ensures safe operation of pipelines without leaks for many years. Two </w:t>
      </w:r>
      <w:r w:rsidR="00825874">
        <w:t xml:space="preserve">separate </w:t>
      </w:r>
      <w:r>
        <w:t xml:space="preserve">corrosion investigations are discussed where rapid </w:t>
      </w:r>
      <w:r w:rsidR="00AD4483">
        <w:t>corrosion occurred</w:t>
      </w:r>
      <w:r>
        <w:t xml:space="preserve"> repeatedly at the same </w:t>
      </w:r>
      <w:r w:rsidR="00AD4483">
        <w:t>location</w:t>
      </w:r>
      <w:r w:rsidR="00825874">
        <w:t xml:space="preserve"> in each case,</w:t>
      </w:r>
      <w:r w:rsidR="00AD4483">
        <w:t xml:space="preserve"> in the</w:t>
      </w:r>
      <w:r>
        <w:t xml:space="preserve"> </w:t>
      </w:r>
      <w:r w:rsidR="00AD4483">
        <w:t>vicinity of</w:t>
      </w:r>
      <w:r>
        <w:t xml:space="preserve"> </w:t>
      </w:r>
      <w:r w:rsidR="00AD4483">
        <w:t xml:space="preserve">an </w:t>
      </w:r>
      <w:r>
        <w:t>insulating flange</w:t>
      </w:r>
      <w:r w:rsidR="00825874">
        <w:t xml:space="preserve"> /</w:t>
      </w:r>
      <w:r w:rsidR="00AD4483">
        <w:t xml:space="preserve"> joint due to stray current effects</w:t>
      </w:r>
      <w:r>
        <w:t>.</w:t>
      </w:r>
    </w:p>
    <w:p w:rsidR="00AD4483" w:rsidRDefault="00AD4483" w:rsidP="000C6888">
      <w:pPr>
        <w:pStyle w:val="Geenafstand"/>
        <w:jc w:val="both"/>
      </w:pPr>
    </w:p>
    <w:p w:rsidR="00D0566F" w:rsidRDefault="00AD4483" w:rsidP="000C6888">
      <w:pPr>
        <w:pStyle w:val="Geenafstand"/>
        <w:jc w:val="both"/>
      </w:pPr>
      <w:r>
        <w:t>The results of a</w:t>
      </w:r>
      <w:r w:rsidR="00260E3A">
        <w:t xml:space="preserve"> root cause analysis </w:t>
      </w:r>
      <w:r>
        <w:t xml:space="preserve">are discussed whereby it was demonstrated that the most credible failure mechanism was </w:t>
      </w:r>
      <w:r w:rsidR="00825874">
        <w:t xml:space="preserve">internal </w:t>
      </w:r>
      <w:r>
        <w:t xml:space="preserve">stray current.  </w:t>
      </w:r>
      <w:r w:rsidR="00260E3A">
        <w:t xml:space="preserve">Three corrosion mechanisms were considered to have the potential to account for the </w:t>
      </w:r>
      <w:r>
        <w:t xml:space="preserve">internal </w:t>
      </w:r>
      <w:r w:rsidR="00260E3A">
        <w:t>damage: oxygen corrosion, microbial-influenced corrosion and stray current corrosion. Detailed study of these mechanisms established that only stray current corrosion could account for the rate of corrosion.</w:t>
      </w:r>
    </w:p>
    <w:p w:rsidR="00D0566F" w:rsidRDefault="00D0566F" w:rsidP="000C6888">
      <w:pPr>
        <w:pStyle w:val="Geenafstand"/>
        <w:jc w:val="both"/>
      </w:pPr>
    </w:p>
    <w:p w:rsidR="003A3D8A" w:rsidRDefault="00AE171F" w:rsidP="000C6888">
      <w:pPr>
        <w:pStyle w:val="Geenafstand"/>
        <w:jc w:val="both"/>
      </w:pPr>
      <w:r>
        <w:t>For both failures, t</w:t>
      </w:r>
      <w:r w:rsidR="00AD4483">
        <w:t xml:space="preserve">he source </w:t>
      </w:r>
      <w:r w:rsidR="00260E3A">
        <w:t>of the stray current</w:t>
      </w:r>
      <w:r w:rsidR="00AD4483">
        <w:t xml:space="preserve"> and </w:t>
      </w:r>
      <w:r>
        <w:t xml:space="preserve">the </w:t>
      </w:r>
      <w:r w:rsidR="00AD4483">
        <w:t>path taken</w:t>
      </w:r>
      <w:r>
        <w:t xml:space="preserve"> by the current</w:t>
      </w:r>
      <w:r w:rsidR="00AD4483">
        <w:t xml:space="preserve"> are described</w:t>
      </w:r>
      <w:r>
        <w:t>,</w:t>
      </w:r>
      <w:r w:rsidR="00AD4483">
        <w:t xml:space="preserve"> along with r</w:t>
      </w:r>
      <w:r w:rsidR="00260E3A">
        <w:t>ecommendations for remedial action and monitoring.</w:t>
      </w:r>
    </w:p>
    <w:p w:rsidR="003A3D8A" w:rsidRDefault="003A3D8A" w:rsidP="00320182">
      <w:pPr>
        <w:pStyle w:val="Geenafstand"/>
      </w:pPr>
    </w:p>
    <w:p w:rsidR="003A3D8A" w:rsidRDefault="003A3D8A" w:rsidP="00320182">
      <w:pPr>
        <w:pStyle w:val="Geenafstand"/>
      </w:pPr>
    </w:p>
    <w:sectPr w:rsidR="003A3D8A" w:rsidSect="00610B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62" w:rsidRDefault="00CD7662" w:rsidP="00315682">
      <w:pPr>
        <w:spacing w:after="0"/>
      </w:pPr>
      <w:r>
        <w:separator/>
      </w:r>
    </w:p>
  </w:endnote>
  <w:endnote w:type="continuationSeparator" w:id="0">
    <w:p w:rsidR="00CD7662" w:rsidRDefault="00CD7662" w:rsidP="00315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E0" w:rsidRDefault="00610BE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CF" w:rsidRDefault="00997ECF" w:rsidP="002F1581">
    <w:pPr>
      <w:pStyle w:val="Voettekst"/>
      <w:tabs>
        <w:tab w:val="clear" w:pos="4513"/>
        <w:tab w:val="clear" w:pos="9026"/>
        <w:tab w:val="right" w:pos="10063"/>
      </w:tabs>
    </w:pPr>
    <w:r>
      <w:tab/>
    </w:r>
    <w:r w:rsidR="00A37D1F">
      <w:fldChar w:fldCharType="begin"/>
    </w:r>
    <w:r w:rsidR="00A37D1F">
      <w:instrText xml:space="preserve"> PAGE  \* Arabic  \* MERGEFORMAT </w:instrText>
    </w:r>
    <w:r w:rsidR="00A37D1F">
      <w:fldChar w:fldCharType="separate"/>
    </w:r>
    <w:r w:rsidR="007C4C72">
      <w:rPr>
        <w:noProof/>
      </w:rPr>
      <w:t>2</w:t>
    </w:r>
    <w:r w:rsidR="00A37D1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CF" w:rsidRPr="00E77929" w:rsidRDefault="00931BF4" w:rsidP="00931BF4">
    <w:pPr>
      <w:pStyle w:val="Voettekst"/>
    </w:pPr>
    <w:r>
      <w:rPr>
        <w:noProof/>
        <w:lang w:eastAsia="en-GB"/>
      </w:rPr>
      <mc:AlternateContent>
        <mc:Choice Requires="wps">
          <w:drawing>
            <wp:inline distT="0" distB="0" distL="0" distR="0" wp14:anchorId="23932FD9" wp14:editId="609F6F92">
              <wp:extent cx="5594888" cy="715433"/>
              <wp:effectExtent l="0" t="0" r="6350" b="889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888" cy="7154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BE0" w:rsidRDefault="00610BE0" w:rsidP="00610BE0">
                          <w:pPr>
                            <w:pStyle w:val="Voettekst"/>
                            <w:tabs>
                              <w:tab w:val="left" w:pos="9639"/>
                            </w:tabs>
                            <w:ind w:right="-7"/>
                            <w:rPr>
                              <w:color w:val="130C0E" w:themeColor="text1"/>
                            </w:rPr>
                          </w:pPr>
                        </w:p>
                        <w:p w:rsidR="00610BE0" w:rsidRPr="00610BE0" w:rsidRDefault="00610BE0" w:rsidP="00610BE0">
                          <w:pPr>
                            <w:pStyle w:val="Voettekst"/>
                            <w:tabs>
                              <w:tab w:val="left" w:pos="9639"/>
                            </w:tabs>
                            <w:ind w:right="-7"/>
                            <w:rPr>
                              <w:color w:val="130C0E" w:themeColor="text1"/>
                            </w:rPr>
                          </w:pPr>
                          <w:r>
                            <w:rPr>
                              <w:color w:val="130C0E" w:themeColor="text1"/>
                            </w:rPr>
                            <w:t>ITS Tes</w:t>
                          </w:r>
                          <w:r w:rsidRPr="00610BE0">
                            <w:rPr>
                              <w:color w:val="130C0E" w:themeColor="text1"/>
                            </w:rPr>
                            <w:t>ting Services (UK) Limited an Intertek Group plc company</w:t>
                          </w:r>
                        </w:p>
                        <w:p w:rsidR="00DD3A71" w:rsidRPr="00610BE0" w:rsidRDefault="00610BE0" w:rsidP="00610BE0">
                          <w:pPr>
                            <w:pStyle w:val="Voettekst"/>
                            <w:rPr>
                              <w:color w:val="130C0E" w:themeColor="text1"/>
                            </w:rPr>
                          </w:pPr>
                          <w:r w:rsidRPr="00610BE0">
                            <w:rPr>
                              <w:color w:val="130C0E" w:themeColor="text1"/>
                            </w:rPr>
                            <w:t>Registered in England &amp; Wales.  Company Number: 1408264.  Registered Office: Academy Place, 1-9 Brook Street, Brentwood, Essex, CM14 5NQ</w:t>
                          </w:r>
                          <w:r>
                            <w:rPr>
                              <w:color w:val="003579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932F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40.55pt;height:5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" filled="f" stroked="f">
              <v:textbox inset="0,0,0,0">
                <w:txbxContent>
                  <w:p w:rsidR="00610BE0" w:rsidRDefault="00610BE0" w:rsidP="00610BE0">
                    <w:pPr>
                      <w:pStyle w:val="Footer"/>
                      <w:tabs>
                        <w:tab w:val="left" w:pos="9639"/>
                      </w:tabs>
                      <w:ind w:right="-7"/>
                      <w:rPr>
                        <w:color w:val="130C0E" w:themeColor="text1"/>
                      </w:rPr>
                    </w:pPr>
                  </w:p>
                  <w:p w:rsidR="00610BE0" w:rsidRPr="00610BE0" w:rsidRDefault="00610BE0" w:rsidP="00610BE0">
                    <w:pPr>
                      <w:pStyle w:val="Footer"/>
                      <w:tabs>
                        <w:tab w:val="left" w:pos="9639"/>
                      </w:tabs>
                      <w:ind w:right="-7"/>
                      <w:rPr>
                        <w:color w:val="130C0E" w:themeColor="text1"/>
                      </w:rPr>
                    </w:pPr>
                    <w:r>
                      <w:rPr>
                        <w:color w:val="130C0E" w:themeColor="text1"/>
                      </w:rPr>
                      <w:t>ITS Tes</w:t>
                    </w:r>
                    <w:r w:rsidRPr="00610BE0">
                      <w:rPr>
                        <w:color w:val="130C0E" w:themeColor="text1"/>
                      </w:rPr>
                      <w:t>ting Services (UK) Limited an Intertek Group plc company</w:t>
                    </w:r>
                  </w:p>
                  <w:p w:rsidR="00DD3A71" w:rsidRPr="00610BE0" w:rsidRDefault="00610BE0" w:rsidP="00610BE0">
                    <w:pPr>
                      <w:pStyle w:val="Footer"/>
                      <w:rPr>
                        <w:color w:val="130C0E" w:themeColor="text1"/>
                      </w:rPr>
                    </w:pPr>
                    <w:r w:rsidRPr="00610BE0">
                      <w:rPr>
                        <w:color w:val="130C0E" w:themeColor="text1"/>
                      </w:rPr>
                      <w:t>Registered in England &amp; Wales.  Company Number: 1408264.  Registered Office: Academy Place, 1-9 Brook Street, Brentwood, Essex, CM14 5NQ</w:t>
                    </w:r>
                    <w:r>
                      <w:rPr>
                        <w:color w:val="003579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  <w:r w:rsidR="00687B7A" w:rsidRPr="00E77929">
      <w:rPr>
        <w:noProof/>
        <w:lang w:eastAsia="en-GB"/>
      </w:rPr>
      <w:drawing>
        <wp:anchor distT="0" distB="0" distL="114300" distR="114300" simplePos="0" relativeHeight="251668480" behindDoc="0" locked="1" layoutInCell="1" allowOverlap="1" wp14:anchorId="5F8828C7" wp14:editId="059133FC">
          <wp:simplePos x="0" y="0"/>
          <wp:positionH relativeFrom="column">
            <wp:posOffset>5871210</wp:posOffset>
          </wp:positionH>
          <wp:positionV relativeFrom="page">
            <wp:posOffset>9696450</wp:posOffset>
          </wp:positionV>
          <wp:extent cx="619200" cy="619200"/>
          <wp:effectExtent l="0" t="0" r="9525" b="9525"/>
          <wp:wrapNone/>
          <wp:docPr id="97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62" w:rsidRDefault="00CD7662" w:rsidP="00315682">
      <w:pPr>
        <w:spacing w:after="0"/>
      </w:pPr>
      <w:r>
        <w:separator/>
      </w:r>
    </w:p>
  </w:footnote>
  <w:footnote w:type="continuationSeparator" w:id="0">
    <w:p w:rsidR="00CD7662" w:rsidRDefault="00CD7662" w:rsidP="00315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E0" w:rsidRDefault="00610BE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51" w:rsidRDefault="00C277AF" w:rsidP="00220D51">
    <w:pPr>
      <w:pStyle w:val="Geenafstand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5887A2AB" wp14:editId="66785FF2">
          <wp:simplePos x="0" y="0"/>
          <wp:positionH relativeFrom="margin">
            <wp:posOffset>-7948</wp:posOffset>
          </wp:positionH>
          <wp:positionV relativeFrom="paragraph">
            <wp:posOffset>-111760</wp:posOffset>
          </wp:positionV>
          <wp:extent cx="619125" cy="619125"/>
          <wp:effectExtent l="0" t="0" r="9525" b="9525"/>
          <wp:wrapNone/>
          <wp:docPr id="95" name="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D51" w:rsidRDefault="00220D51" w:rsidP="00220D51">
    <w:pPr>
      <w:pStyle w:val="Geenafstand"/>
    </w:pPr>
  </w:p>
  <w:p w:rsidR="00220D51" w:rsidRDefault="00220D51" w:rsidP="00220D51">
    <w:pPr>
      <w:pStyle w:val="Geenafstand"/>
    </w:pPr>
  </w:p>
  <w:p w:rsidR="00997ECF" w:rsidRDefault="00997ECF" w:rsidP="00220D51">
    <w:pPr>
      <w:pStyle w:val="Geenafstan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815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2813"/>
    </w:tblGrid>
    <w:tr w:rsidR="00F5542F" w:rsidTr="00395385">
      <w:tc>
        <w:tcPr>
          <w:tcW w:w="2160" w:type="dxa"/>
        </w:tcPr>
        <w:p w:rsidR="00F5542F" w:rsidRDefault="00C62454" w:rsidP="00395385">
          <w:pPr>
            <w:pStyle w:val="Geenafstand"/>
            <w:spacing w:line="19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ITS Testing Services</w:t>
          </w:r>
          <w:r w:rsidR="00A153AC">
            <w:rPr>
              <w:sz w:val="16"/>
              <w:szCs w:val="16"/>
            </w:rPr>
            <w:t xml:space="preserve"> (UK) Ltd</w:t>
          </w:r>
        </w:p>
        <w:p w:rsidR="00A153AC" w:rsidRDefault="00A153AC" w:rsidP="00395385">
          <w:pPr>
            <w:pStyle w:val="Geenafstand"/>
            <w:spacing w:line="19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Intertek P&amp;IA</w:t>
          </w:r>
        </w:p>
        <w:p w:rsidR="00F5542F" w:rsidRDefault="00C62454" w:rsidP="00395385">
          <w:pPr>
            <w:pStyle w:val="Geenafstand"/>
            <w:spacing w:line="19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Manchester Technology Centre</w:t>
          </w:r>
        </w:p>
        <w:p w:rsidR="00F5542F" w:rsidRDefault="00C62454" w:rsidP="00395385">
          <w:pPr>
            <w:pStyle w:val="Geenafstand"/>
            <w:spacing w:line="19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Units 12 – 15 Longwood Rd</w:t>
          </w:r>
        </w:p>
        <w:p w:rsidR="00F5542F" w:rsidRDefault="00C62454" w:rsidP="00395385">
          <w:pPr>
            <w:pStyle w:val="Geenafstand"/>
            <w:spacing w:line="19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Manchester, M17 1PZ</w:t>
          </w:r>
        </w:p>
        <w:p w:rsidR="00F5542F" w:rsidRPr="00F5542F" w:rsidRDefault="00A153AC" w:rsidP="00395385">
          <w:pPr>
            <w:pStyle w:val="Geenafstand"/>
            <w:spacing w:line="190" w:lineRule="exact"/>
            <w:rPr>
              <w:sz w:val="16"/>
              <w:szCs w:val="16"/>
            </w:rPr>
          </w:pPr>
          <w:r>
            <w:rPr>
              <w:sz w:val="16"/>
              <w:szCs w:val="16"/>
            </w:rPr>
            <w:t>Un</w:t>
          </w:r>
          <w:r w:rsidR="00395385">
            <w:rPr>
              <w:sz w:val="16"/>
              <w:szCs w:val="16"/>
            </w:rPr>
            <w:t>it</w:t>
          </w:r>
          <w:r>
            <w:rPr>
              <w:sz w:val="16"/>
              <w:szCs w:val="16"/>
            </w:rPr>
            <w:t>ed</w:t>
          </w:r>
          <w:r w:rsidR="00C62454">
            <w:rPr>
              <w:sz w:val="16"/>
              <w:szCs w:val="16"/>
            </w:rPr>
            <w:t xml:space="preserve"> Kingdom</w:t>
          </w:r>
        </w:p>
      </w:tc>
      <w:tc>
        <w:tcPr>
          <w:tcW w:w="2813" w:type="dxa"/>
          <w:tcMar>
            <w:left w:w="28" w:type="dxa"/>
          </w:tcMar>
        </w:tcPr>
        <w:p w:rsidR="007B6BA7" w:rsidRDefault="00DD3A71" w:rsidP="00AB7E70">
          <w:pPr>
            <w:pStyle w:val="Geenafstand"/>
            <w:tabs>
              <w:tab w:val="left" w:pos="332"/>
            </w:tabs>
            <w:ind w:right="362"/>
            <w:rPr>
              <w:sz w:val="16"/>
              <w:szCs w:val="16"/>
            </w:rPr>
          </w:pPr>
          <w:r>
            <w:rPr>
              <w:sz w:val="16"/>
              <w:szCs w:val="16"/>
            </w:rPr>
            <w:t>Tel</w:t>
          </w:r>
          <w:r w:rsidR="00AB7E70">
            <w:rPr>
              <w:sz w:val="16"/>
              <w:szCs w:val="16"/>
            </w:rPr>
            <w:tab/>
          </w:r>
          <w:r w:rsidR="00D513D8">
            <w:rPr>
              <w:sz w:val="16"/>
              <w:szCs w:val="16"/>
            </w:rPr>
            <w:t>+</w:t>
          </w:r>
          <w:r w:rsidR="00C62454">
            <w:rPr>
              <w:sz w:val="16"/>
              <w:szCs w:val="16"/>
            </w:rPr>
            <w:t>44 161 875 7600</w:t>
          </w:r>
        </w:p>
        <w:p w:rsidR="00DD3A71" w:rsidRDefault="00DD3A71" w:rsidP="00AB7E70">
          <w:pPr>
            <w:pStyle w:val="Geenafstand"/>
            <w:tabs>
              <w:tab w:val="left" w:pos="332"/>
            </w:tabs>
            <w:ind w:right="362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  <w:r w:rsidR="00AB7E70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+</w:t>
          </w:r>
          <w:r w:rsidR="00C62454">
            <w:rPr>
              <w:sz w:val="16"/>
              <w:szCs w:val="16"/>
            </w:rPr>
            <w:t>44</w:t>
          </w:r>
          <w:r w:rsidR="00AB7E70">
            <w:rPr>
              <w:sz w:val="16"/>
              <w:szCs w:val="16"/>
            </w:rPr>
            <w:t xml:space="preserve"> </w:t>
          </w:r>
          <w:r w:rsidR="00C62454">
            <w:rPr>
              <w:sz w:val="16"/>
              <w:szCs w:val="16"/>
            </w:rPr>
            <w:t>161 872 7670</w:t>
          </w:r>
        </w:p>
        <w:p w:rsidR="00DD3A71" w:rsidRDefault="00395385" w:rsidP="00395385">
          <w:pPr>
            <w:pStyle w:val="Geenafstand"/>
            <w:ind w:right="362"/>
            <w:rPr>
              <w:sz w:val="16"/>
              <w:szCs w:val="16"/>
            </w:rPr>
          </w:pPr>
          <w:r w:rsidRPr="00395385">
            <w:rPr>
              <w:sz w:val="16"/>
              <w:szCs w:val="16"/>
            </w:rPr>
            <w:t>Production.assurance</w:t>
          </w:r>
          <w:r w:rsidR="00DD3A71" w:rsidRPr="00395385">
            <w:rPr>
              <w:sz w:val="16"/>
              <w:szCs w:val="16"/>
            </w:rPr>
            <w:t>@intertek.com</w:t>
          </w:r>
        </w:p>
        <w:p w:rsidR="00D513D8" w:rsidRPr="0080191F" w:rsidRDefault="00CD7662" w:rsidP="00395385">
          <w:pPr>
            <w:pStyle w:val="Geenafstand"/>
            <w:ind w:right="362"/>
            <w:rPr>
              <w:b/>
              <w:sz w:val="16"/>
              <w:szCs w:val="16"/>
            </w:rPr>
          </w:pPr>
          <w:hyperlink r:id="rId1" w:history="1">
            <w:r w:rsidR="00D513D8" w:rsidRPr="0080191F">
              <w:rPr>
                <w:rStyle w:val="Hyperlink"/>
                <w:b/>
                <w:sz w:val="16"/>
                <w:szCs w:val="16"/>
              </w:rPr>
              <w:t>intertek.com</w:t>
            </w:r>
          </w:hyperlink>
        </w:p>
      </w:tc>
    </w:tr>
  </w:tbl>
  <w:p w:rsidR="00220D51" w:rsidRDefault="00220D51" w:rsidP="00D950DD">
    <w:pPr>
      <w:pStyle w:val="HeaderSpacer"/>
    </w:pPr>
    <w:r w:rsidRPr="009C5927">
      <w:rPr>
        <w:noProof/>
        <w:lang w:eastAsia="en-GB"/>
      </w:rPr>
      <w:drawing>
        <wp:anchor distT="0" distB="0" distL="114300" distR="114300" simplePos="0" relativeHeight="251666432" behindDoc="0" locked="1" layoutInCell="1" allowOverlap="1" wp14:anchorId="3305C159" wp14:editId="7ED74586">
          <wp:simplePos x="0" y="0"/>
          <wp:positionH relativeFrom="column">
            <wp:posOffset>6432</wp:posOffset>
          </wp:positionH>
          <wp:positionV relativeFrom="page">
            <wp:posOffset>396240</wp:posOffset>
          </wp:positionV>
          <wp:extent cx="1440000" cy="489600"/>
          <wp:effectExtent l="0" t="0" r="8255" b="5715"/>
          <wp:wrapNone/>
          <wp:docPr id="9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EA0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B62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944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BAE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609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F8F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29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68F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9AE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CA144E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FFC700" w:themeColor="accent1"/>
      </w:rPr>
    </w:lvl>
  </w:abstractNum>
  <w:abstractNum w:abstractNumId="10">
    <w:nsid w:val="2A4262C7"/>
    <w:multiLevelType w:val="hybridMultilevel"/>
    <w:tmpl w:val="94E6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04B9B"/>
    <w:multiLevelType w:val="hybridMultilevel"/>
    <w:tmpl w:val="65DC0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54"/>
    <w:rsid w:val="000C6888"/>
    <w:rsid w:val="000E5F24"/>
    <w:rsid w:val="00136EF4"/>
    <w:rsid w:val="0015326D"/>
    <w:rsid w:val="00192506"/>
    <w:rsid w:val="00220D51"/>
    <w:rsid w:val="0022664D"/>
    <w:rsid w:val="00237B08"/>
    <w:rsid w:val="00242F0F"/>
    <w:rsid w:val="00243633"/>
    <w:rsid w:val="00257E80"/>
    <w:rsid w:val="00260E3A"/>
    <w:rsid w:val="002B61E2"/>
    <w:rsid w:val="002E240B"/>
    <w:rsid w:val="002F1581"/>
    <w:rsid w:val="00315682"/>
    <w:rsid w:val="00320182"/>
    <w:rsid w:val="00395385"/>
    <w:rsid w:val="003A3D8A"/>
    <w:rsid w:val="003E0774"/>
    <w:rsid w:val="00467F42"/>
    <w:rsid w:val="004B6DFD"/>
    <w:rsid w:val="005041C9"/>
    <w:rsid w:val="00507CAA"/>
    <w:rsid w:val="005142C0"/>
    <w:rsid w:val="005258E2"/>
    <w:rsid w:val="00570D19"/>
    <w:rsid w:val="00583154"/>
    <w:rsid w:val="00590D40"/>
    <w:rsid w:val="005D5226"/>
    <w:rsid w:val="00610BE0"/>
    <w:rsid w:val="00640399"/>
    <w:rsid w:val="006469FE"/>
    <w:rsid w:val="00687B7A"/>
    <w:rsid w:val="00695838"/>
    <w:rsid w:val="006C1B81"/>
    <w:rsid w:val="006C4FEA"/>
    <w:rsid w:val="006C58FB"/>
    <w:rsid w:val="006F7D72"/>
    <w:rsid w:val="00705616"/>
    <w:rsid w:val="007533C9"/>
    <w:rsid w:val="00762AA7"/>
    <w:rsid w:val="00794302"/>
    <w:rsid w:val="00797034"/>
    <w:rsid w:val="007B6BA7"/>
    <w:rsid w:val="007C4C72"/>
    <w:rsid w:val="007F1255"/>
    <w:rsid w:val="0080191F"/>
    <w:rsid w:val="00825874"/>
    <w:rsid w:val="00836868"/>
    <w:rsid w:val="0088022E"/>
    <w:rsid w:val="008C1932"/>
    <w:rsid w:val="008F56FB"/>
    <w:rsid w:val="00931BF4"/>
    <w:rsid w:val="00943857"/>
    <w:rsid w:val="00982590"/>
    <w:rsid w:val="00997ECF"/>
    <w:rsid w:val="009C5927"/>
    <w:rsid w:val="00A153AC"/>
    <w:rsid w:val="00A3398A"/>
    <w:rsid w:val="00A356B2"/>
    <w:rsid w:val="00A37D1F"/>
    <w:rsid w:val="00A42E16"/>
    <w:rsid w:val="00AB7E70"/>
    <w:rsid w:val="00AC4118"/>
    <w:rsid w:val="00AD4483"/>
    <w:rsid w:val="00AE171F"/>
    <w:rsid w:val="00AE4CCF"/>
    <w:rsid w:val="00B70FD5"/>
    <w:rsid w:val="00B853E5"/>
    <w:rsid w:val="00B94F45"/>
    <w:rsid w:val="00BF3E84"/>
    <w:rsid w:val="00BF7AFE"/>
    <w:rsid w:val="00C0263E"/>
    <w:rsid w:val="00C277AF"/>
    <w:rsid w:val="00C62454"/>
    <w:rsid w:val="00C83A98"/>
    <w:rsid w:val="00CD7662"/>
    <w:rsid w:val="00D01AAE"/>
    <w:rsid w:val="00D0566F"/>
    <w:rsid w:val="00D2691C"/>
    <w:rsid w:val="00D2793E"/>
    <w:rsid w:val="00D45466"/>
    <w:rsid w:val="00D513D8"/>
    <w:rsid w:val="00D950DD"/>
    <w:rsid w:val="00DC0C17"/>
    <w:rsid w:val="00DD3A71"/>
    <w:rsid w:val="00E521D1"/>
    <w:rsid w:val="00E77929"/>
    <w:rsid w:val="00EB7FA8"/>
    <w:rsid w:val="00F41905"/>
    <w:rsid w:val="00F5542F"/>
    <w:rsid w:val="00F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326D"/>
    <w:pPr>
      <w:spacing w:after="240" w:line="240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F77B4B"/>
    <w:pPr>
      <w:keepNext/>
      <w:keepLines/>
      <w:outlineLvl w:val="0"/>
    </w:pPr>
    <w:rPr>
      <w:rFonts w:eastAsiaTheme="majorEastAsia" w:cstheme="majorBidi"/>
      <w:b/>
      <w:bCs/>
      <w:caps/>
      <w:color w:val="130C0E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77B4B"/>
    <w:pPr>
      <w:keepNext/>
      <w:keepLines/>
      <w:spacing w:after="120"/>
      <w:outlineLvl w:val="1"/>
    </w:pPr>
    <w:rPr>
      <w:rFonts w:eastAsiaTheme="majorEastAsia" w:cstheme="majorBidi"/>
      <w:b/>
      <w:bCs/>
      <w:color w:val="130C0E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F77B4B"/>
    <w:pPr>
      <w:keepNext/>
      <w:keepLines/>
      <w:spacing w:after="0"/>
      <w:outlineLvl w:val="2"/>
    </w:pPr>
    <w:rPr>
      <w:rFonts w:eastAsiaTheme="majorEastAsia" w:cstheme="majorBidi"/>
      <w:b/>
      <w:bCs/>
      <w:color w:val="130C0E" w:themeColor="tex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5682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15682"/>
  </w:style>
  <w:style w:type="paragraph" w:styleId="Voettekst">
    <w:name w:val="footer"/>
    <w:basedOn w:val="Standaard"/>
    <w:link w:val="VoettekstChar"/>
    <w:uiPriority w:val="99"/>
    <w:unhideWhenUsed/>
    <w:rsid w:val="00DD3A71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DD3A71"/>
    <w:rPr>
      <w:rFonts w:ascii="Calibri" w:hAnsi="Calibri"/>
      <w:sz w:val="15"/>
    </w:rPr>
  </w:style>
  <w:style w:type="paragraph" w:styleId="Ballontekst">
    <w:name w:val="Balloon Text"/>
    <w:basedOn w:val="Standaard"/>
    <w:link w:val="BallontekstChar"/>
    <w:semiHidden/>
    <w:unhideWhenUsed/>
    <w:rsid w:val="003156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68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77B4B"/>
    <w:rPr>
      <w:rFonts w:ascii="Calibri" w:eastAsiaTheme="majorEastAsia" w:hAnsi="Calibri" w:cstheme="majorBidi"/>
      <w:b/>
      <w:bCs/>
      <w:caps/>
      <w:color w:val="130C0E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C1B81"/>
    <w:rPr>
      <w:rFonts w:ascii="Calibri" w:eastAsiaTheme="majorEastAsia" w:hAnsi="Calibri" w:cstheme="majorBidi"/>
      <w:b/>
      <w:bCs/>
      <w:color w:val="130C0E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C1B81"/>
    <w:rPr>
      <w:rFonts w:ascii="Calibri" w:eastAsiaTheme="majorEastAsia" w:hAnsi="Calibri" w:cstheme="majorBidi"/>
      <w:b/>
      <w:bCs/>
      <w:color w:val="130C0E" w:themeColor="text1"/>
      <w:sz w:val="24"/>
    </w:rPr>
  </w:style>
  <w:style w:type="paragraph" w:styleId="Titel">
    <w:name w:val="Title"/>
    <w:basedOn w:val="Standaard"/>
    <w:next w:val="Standaard"/>
    <w:link w:val="TitelChar"/>
    <w:uiPriority w:val="14"/>
    <w:rsid w:val="00F77B4B"/>
    <w:pPr>
      <w:spacing w:after="300"/>
      <w:contextualSpacing/>
    </w:pPr>
    <w:rPr>
      <w:rFonts w:eastAsiaTheme="majorEastAsia" w:cstheme="majorBidi"/>
      <w:color w:val="130C0E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4"/>
    <w:rsid w:val="0015326D"/>
    <w:rPr>
      <w:rFonts w:ascii="Calibri" w:eastAsiaTheme="majorEastAsia" w:hAnsi="Calibri" w:cstheme="majorBidi"/>
      <w:color w:val="130C0E" w:themeColor="text1"/>
      <w:spacing w:val="5"/>
      <w:kern w:val="28"/>
      <w:sz w:val="52"/>
      <w:szCs w:val="52"/>
    </w:rPr>
  </w:style>
  <w:style w:type="paragraph" w:styleId="Lijstopsomteken">
    <w:name w:val="List Bullet"/>
    <w:basedOn w:val="Standaard"/>
    <w:uiPriority w:val="4"/>
    <w:qFormat/>
    <w:rsid w:val="00F77B4B"/>
    <w:pPr>
      <w:numPr>
        <w:numId w:val="1"/>
      </w:numPr>
      <w:spacing w:after="120"/>
      <w:ind w:left="397" w:hanging="397"/>
      <w:contextualSpacing/>
    </w:pPr>
  </w:style>
  <w:style w:type="paragraph" w:styleId="Lijstopsomteken2">
    <w:name w:val="List Bullet 2"/>
    <w:basedOn w:val="Lijstopsomteken"/>
    <w:uiPriority w:val="4"/>
    <w:qFormat/>
    <w:rsid w:val="00C0263E"/>
    <w:pPr>
      <w:spacing w:after="240"/>
      <w:ind w:left="794"/>
    </w:pPr>
  </w:style>
  <w:style w:type="paragraph" w:customStyle="1" w:styleId="KeyStatement">
    <w:name w:val="Key Statement"/>
    <w:basedOn w:val="Standaard"/>
    <w:uiPriority w:val="10"/>
    <w:qFormat/>
    <w:rsid w:val="00257E80"/>
    <w:pPr>
      <w:spacing w:before="240"/>
    </w:pPr>
    <w:rPr>
      <w:b/>
      <w:color w:val="FFC700" w:themeColor="accent1"/>
      <w:sz w:val="40"/>
    </w:rPr>
  </w:style>
  <w:style w:type="paragraph" w:styleId="Lijstalinea">
    <w:name w:val="List Paragraph"/>
    <w:basedOn w:val="Lijstopsomteken"/>
    <w:uiPriority w:val="34"/>
    <w:rsid w:val="006C1B81"/>
  </w:style>
  <w:style w:type="table" w:styleId="Tabelraster">
    <w:name w:val="Table Grid"/>
    <w:basedOn w:val="Standaardtabel"/>
    <w:uiPriority w:val="59"/>
    <w:rsid w:val="006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Standaard"/>
    <w:uiPriority w:val="12"/>
    <w:qFormat/>
    <w:rsid w:val="006C4FEA"/>
    <w:pPr>
      <w:spacing w:after="0"/>
    </w:pPr>
    <w:rPr>
      <w:b/>
      <w:caps/>
      <w:color w:val="130C0E" w:themeColor="text1"/>
    </w:rPr>
  </w:style>
  <w:style w:type="paragraph" w:customStyle="1" w:styleId="TableTitle">
    <w:name w:val="Table Title"/>
    <w:basedOn w:val="Standaard"/>
    <w:uiPriority w:val="12"/>
    <w:qFormat/>
    <w:rsid w:val="00A42E16"/>
    <w:pPr>
      <w:spacing w:after="60"/>
    </w:pPr>
    <w:rPr>
      <w:b/>
      <w:sz w:val="24"/>
    </w:rPr>
  </w:style>
  <w:style w:type="paragraph" w:styleId="Geenafstand">
    <w:name w:val="No Spacing"/>
    <w:uiPriority w:val="1"/>
    <w:qFormat/>
    <w:rsid w:val="00B70FD5"/>
    <w:pPr>
      <w:spacing w:after="0" w:line="240" w:lineRule="auto"/>
    </w:pPr>
    <w:rPr>
      <w:rFonts w:ascii="Calibri" w:hAnsi="Calibri"/>
    </w:rPr>
  </w:style>
  <w:style w:type="paragraph" w:customStyle="1" w:styleId="TableText">
    <w:name w:val="Table Text"/>
    <w:basedOn w:val="Geenafstand"/>
    <w:uiPriority w:val="11"/>
    <w:qFormat/>
    <w:rsid w:val="00B70FD5"/>
  </w:style>
  <w:style w:type="paragraph" w:customStyle="1" w:styleId="HeaderSpacer">
    <w:name w:val="HeaderSpacer"/>
    <w:basedOn w:val="Koptekst"/>
    <w:rsid w:val="000E5F24"/>
    <w:pPr>
      <w:spacing w:after="1440"/>
    </w:pPr>
  </w:style>
  <w:style w:type="paragraph" w:customStyle="1" w:styleId="LogoSpacing">
    <w:name w:val="LogoSpacing"/>
    <w:basedOn w:val="Geenafstand"/>
    <w:rsid w:val="00D01AAE"/>
    <w:pPr>
      <w:spacing w:before="400"/>
    </w:pPr>
  </w:style>
  <w:style w:type="paragraph" w:customStyle="1" w:styleId="FooterSpacer">
    <w:name w:val="FooterSpacer"/>
    <w:basedOn w:val="Voettekst"/>
    <w:rsid w:val="000E5F24"/>
    <w:pPr>
      <w:tabs>
        <w:tab w:val="clear" w:pos="4513"/>
        <w:tab w:val="center" w:pos="4820"/>
      </w:tabs>
      <w:spacing w:before="960"/>
    </w:pPr>
  </w:style>
  <w:style w:type="character" w:styleId="Hyperlink">
    <w:name w:val="Hyperlink"/>
    <w:uiPriority w:val="99"/>
    <w:unhideWhenUsed/>
    <w:rsid w:val="0080191F"/>
    <w:rPr>
      <w:color w:val="000000" w:themeColor="hyperlink"/>
      <w:u w:val="none"/>
    </w:rPr>
  </w:style>
  <w:style w:type="character" w:styleId="GevolgdeHyperlink">
    <w:name w:val="FollowedHyperlink"/>
    <w:uiPriority w:val="99"/>
    <w:semiHidden/>
    <w:unhideWhenUsed/>
    <w:rsid w:val="0080191F"/>
    <w:rPr>
      <w:color w:val="130C0E" w:themeColor="text1"/>
      <w:u w:val="none"/>
    </w:rPr>
  </w:style>
  <w:style w:type="character" w:styleId="Tekstvantijdelijkeaanduiding">
    <w:name w:val="Placeholder Text"/>
    <w:basedOn w:val="Standaardalinea-lettertype"/>
    <w:uiPriority w:val="99"/>
    <w:semiHidden/>
    <w:rsid w:val="004B6DFD"/>
    <w:rPr>
      <w:color w:val="808080"/>
    </w:rPr>
  </w:style>
  <w:style w:type="character" w:styleId="Zwaar">
    <w:name w:val="Strong"/>
    <w:basedOn w:val="Standaardalinea-lettertype"/>
    <w:uiPriority w:val="22"/>
    <w:rsid w:val="00DD3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Title" w:semiHidden="0" w:uiPriority="10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326D"/>
    <w:pPr>
      <w:spacing w:after="240" w:line="240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F77B4B"/>
    <w:pPr>
      <w:keepNext/>
      <w:keepLines/>
      <w:outlineLvl w:val="0"/>
    </w:pPr>
    <w:rPr>
      <w:rFonts w:eastAsiaTheme="majorEastAsia" w:cstheme="majorBidi"/>
      <w:b/>
      <w:bCs/>
      <w:caps/>
      <w:color w:val="130C0E" w:themeColor="text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77B4B"/>
    <w:pPr>
      <w:keepNext/>
      <w:keepLines/>
      <w:spacing w:after="120"/>
      <w:outlineLvl w:val="1"/>
    </w:pPr>
    <w:rPr>
      <w:rFonts w:eastAsiaTheme="majorEastAsia" w:cstheme="majorBidi"/>
      <w:b/>
      <w:bCs/>
      <w:color w:val="130C0E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F77B4B"/>
    <w:pPr>
      <w:keepNext/>
      <w:keepLines/>
      <w:spacing w:after="0"/>
      <w:outlineLvl w:val="2"/>
    </w:pPr>
    <w:rPr>
      <w:rFonts w:eastAsiaTheme="majorEastAsia" w:cstheme="majorBidi"/>
      <w:b/>
      <w:bCs/>
      <w:color w:val="130C0E" w:themeColor="text1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5682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15682"/>
  </w:style>
  <w:style w:type="paragraph" w:styleId="Voettekst">
    <w:name w:val="footer"/>
    <w:basedOn w:val="Standaard"/>
    <w:link w:val="VoettekstChar"/>
    <w:uiPriority w:val="99"/>
    <w:unhideWhenUsed/>
    <w:rsid w:val="00DD3A71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DD3A71"/>
    <w:rPr>
      <w:rFonts w:ascii="Calibri" w:hAnsi="Calibri"/>
      <w:sz w:val="15"/>
    </w:rPr>
  </w:style>
  <w:style w:type="paragraph" w:styleId="Ballontekst">
    <w:name w:val="Balloon Text"/>
    <w:basedOn w:val="Standaard"/>
    <w:link w:val="BallontekstChar"/>
    <w:semiHidden/>
    <w:unhideWhenUsed/>
    <w:rsid w:val="003156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68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77B4B"/>
    <w:rPr>
      <w:rFonts w:ascii="Calibri" w:eastAsiaTheme="majorEastAsia" w:hAnsi="Calibri" w:cstheme="majorBidi"/>
      <w:b/>
      <w:bCs/>
      <w:caps/>
      <w:color w:val="130C0E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C1B81"/>
    <w:rPr>
      <w:rFonts w:ascii="Calibri" w:eastAsiaTheme="majorEastAsia" w:hAnsi="Calibri" w:cstheme="majorBidi"/>
      <w:b/>
      <w:bCs/>
      <w:color w:val="130C0E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C1B81"/>
    <w:rPr>
      <w:rFonts w:ascii="Calibri" w:eastAsiaTheme="majorEastAsia" w:hAnsi="Calibri" w:cstheme="majorBidi"/>
      <w:b/>
      <w:bCs/>
      <w:color w:val="130C0E" w:themeColor="text1"/>
      <w:sz w:val="24"/>
    </w:rPr>
  </w:style>
  <w:style w:type="paragraph" w:styleId="Titel">
    <w:name w:val="Title"/>
    <w:basedOn w:val="Standaard"/>
    <w:next w:val="Standaard"/>
    <w:link w:val="TitelChar"/>
    <w:uiPriority w:val="14"/>
    <w:rsid w:val="00F77B4B"/>
    <w:pPr>
      <w:spacing w:after="300"/>
      <w:contextualSpacing/>
    </w:pPr>
    <w:rPr>
      <w:rFonts w:eastAsiaTheme="majorEastAsia" w:cstheme="majorBidi"/>
      <w:color w:val="130C0E" w:themeColor="text1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4"/>
    <w:rsid w:val="0015326D"/>
    <w:rPr>
      <w:rFonts w:ascii="Calibri" w:eastAsiaTheme="majorEastAsia" w:hAnsi="Calibri" w:cstheme="majorBidi"/>
      <w:color w:val="130C0E" w:themeColor="text1"/>
      <w:spacing w:val="5"/>
      <w:kern w:val="28"/>
      <w:sz w:val="52"/>
      <w:szCs w:val="52"/>
    </w:rPr>
  </w:style>
  <w:style w:type="paragraph" w:styleId="Lijstopsomteken">
    <w:name w:val="List Bullet"/>
    <w:basedOn w:val="Standaard"/>
    <w:uiPriority w:val="4"/>
    <w:qFormat/>
    <w:rsid w:val="00F77B4B"/>
    <w:pPr>
      <w:numPr>
        <w:numId w:val="1"/>
      </w:numPr>
      <w:spacing w:after="120"/>
      <w:ind w:left="397" w:hanging="397"/>
      <w:contextualSpacing/>
    </w:pPr>
  </w:style>
  <w:style w:type="paragraph" w:styleId="Lijstopsomteken2">
    <w:name w:val="List Bullet 2"/>
    <w:basedOn w:val="Lijstopsomteken"/>
    <w:uiPriority w:val="4"/>
    <w:qFormat/>
    <w:rsid w:val="00C0263E"/>
    <w:pPr>
      <w:spacing w:after="240"/>
      <w:ind w:left="794"/>
    </w:pPr>
  </w:style>
  <w:style w:type="paragraph" w:customStyle="1" w:styleId="KeyStatement">
    <w:name w:val="Key Statement"/>
    <w:basedOn w:val="Standaard"/>
    <w:uiPriority w:val="10"/>
    <w:qFormat/>
    <w:rsid w:val="00257E80"/>
    <w:pPr>
      <w:spacing w:before="240"/>
    </w:pPr>
    <w:rPr>
      <w:b/>
      <w:color w:val="FFC700" w:themeColor="accent1"/>
      <w:sz w:val="40"/>
    </w:rPr>
  </w:style>
  <w:style w:type="paragraph" w:styleId="Lijstalinea">
    <w:name w:val="List Paragraph"/>
    <w:basedOn w:val="Lijstopsomteken"/>
    <w:uiPriority w:val="34"/>
    <w:rsid w:val="006C1B81"/>
  </w:style>
  <w:style w:type="table" w:styleId="Tabelraster">
    <w:name w:val="Table Grid"/>
    <w:basedOn w:val="Standaardtabel"/>
    <w:uiPriority w:val="59"/>
    <w:rsid w:val="006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Standaard"/>
    <w:uiPriority w:val="12"/>
    <w:qFormat/>
    <w:rsid w:val="006C4FEA"/>
    <w:pPr>
      <w:spacing w:after="0"/>
    </w:pPr>
    <w:rPr>
      <w:b/>
      <w:caps/>
      <w:color w:val="130C0E" w:themeColor="text1"/>
    </w:rPr>
  </w:style>
  <w:style w:type="paragraph" w:customStyle="1" w:styleId="TableTitle">
    <w:name w:val="Table Title"/>
    <w:basedOn w:val="Standaard"/>
    <w:uiPriority w:val="12"/>
    <w:qFormat/>
    <w:rsid w:val="00A42E16"/>
    <w:pPr>
      <w:spacing w:after="60"/>
    </w:pPr>
    <w:rPr>
      <w:b/>
      <w:sz w:val="24"/>
    </w:rPr>
  </w:style>
  <w:style w:type="paragraph" w:styleId="Geenafstand">
    <w:name w:val="No Spacing"/>
    <w:uiPriority w:val="1"/>
    <w:qFormat/>
    <w:rsid w:val="00B70FD5"/>
    <w:pPr>
      <w:spacing w:after="0" w:line="240" w:lineRule="auto"/>
    </w:pPr>
    <w:rPr>
      <w:rFonts w:ascii="Calibri" w:hAnsi="Calibri"/>
    </w:rPr>
  </w:style>
  <w:style w:type="paragraph" w:customStyle="1" w:styleId="TableText">
    <w:name w:val="Table Text"/>
    <w:basedOn w:val="Geenafstand"/>
    <w:uiPriority w:val="11"/>
    <w:qFormat/>
    <w:rsid w:val="00B70FD5"/>
  </w:style>
  <w:style w:type="paragraph" w:customStyle="1" w:styleId="HeaderSpacer">
    <w:name w:val="HeaderSpacer"/>
    <w:basedOn w:val="Koptekst"/>
    <w:rsid w:val="000E5F24"/>
    <w:pPr>
      <w:spacing w:after="1440"/>
    </w:pPr>
  </w:style>
  <w:style w:type="paragraph" w:customStyle="1" w:styleId="LogoSpacing">
    <w:name w:val="LogoSpacing"/>
    <w:basedOn w:val="Geenafstand"/>
    <w:rsid w:val="00D01AAE"/>
    <w:pPr>
      <w:spacing w:before="400"/>
    </w:pPr>
  </w:style>
  <w:style w:type="paragraph" w:customStyle="1" w:styleId="FooterSpacer">
    <w:name w:val="FooterSpacer"/>
    <w:basedOn w:val="Voettekst"/>
    <w:rsid w:val="000E5F24"/>
    <w:pPr>
      <w:tabs>
        <w:tab w:val="clear" w:pos="4513"/>
        <w:tab w:val="center" w:pos="4820"/>
      </w:tabs>
      <w:spacing w:before="960"/>
    </w:pPr>
  </w:style>
  <w:style w:type="character" w:styleId="Hyperlink">
    <w:name w:val="Hyperlink"/>
    <w:uiPriority w:val="99"/>
    <w:unhideWhenUsed/>
    <w:rsid w:val="0080191F"/>
    <w:rPr>
      <w:color w:val="000000" w:themeColor="hyperlink"/>
      <w:u w:val="none"/>
    </w:rPr>
  </w:style>
  <w:style w:type="character" w:styleId="GevolgdeHyperlink">
    <w:name w:val="FollowedHyperlink"/>
    <w:uiPriority w:val="99"/>
    <w:semiHidden/>
    <w:unhideWhenUsed/>
    <w:rsid w:val="0080191F"/>
    <w:rPr>
      <w:color w:val="130C0E" w:themeColor="text1"/>
      <w:u w:val="none"/>
    </w:rPr>
  </w:style>
  <w:style w:type="character" w:styleId="Tekstvantijdelijkeaanduiding">
    <w:name w:val="Placeholder Text"/>
    <w:basedOn w:val="Standaardalinea-lettertype"/>
    <w:uiPriority w:val="99"/>
    <w:semiHidden/>
    <w:rsid w:val="004B6DFD"/>
    <w:rPr>
      <w:color w:val="808080"/>
    </w:rPr>
  </w:style>
  <w:style w:type="character" w:styleId="Zwaar">
    <w:name w:val="Strong"/>
    <w:basedOn w:val="Standaardalinea-lettertype"/>
    <w:uiPriority w:val="22"/>
    <w:rsid w:val="00DD3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intertek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buxton\Templates1\Manchester%20letterhead%20no%20BSi.dotx" TargetMode="External"/></Relationships>
</file>

<file path=word/theme/theme1.xml><?xml version="1.0" encoding="utf-8"?>
<a:theme xmlns:a="http://schemas.openxmlformats.org/drawingml/2006/main" name="Office Theme">
  <a:themeElements>
    <a:clrScheme name="Intertek">
      <a:dk1>
        <a:srgbClr val="130C0E"/>
      </a:dk1>
      <a:lt1>
        <a:sysClr val="window" lastClr="FFFFFF"/>
      </a:lt1>
      <a:dk2>
        <a:srgbClr val="474E54"/>
      </a:dk2>
      <a:lt2>
        <a:srgbClr val="FFFFFF"/>
      </a:lt2>
      <a:accent1>
        <a:srgbClr val="FFC700"/>
      </a:accent1>
      <a:accent2>
        <a:srgbClr val="21B6D7"/>
      </a:accent2>
      <a:accent3>
        <a:srgbClr val="90DAEB"/>
      </a:accent3>
      <a:accent4>
        <a:srgbClr val="130C0E"/>
      </a:accent4>
      <a:accent5>
        <a:srgbClr val="474E54"/>
      </a:accent5>
      <a:accent6>
        <a:srgbClr val="A3A6A9"/>
      </a:accent6>
      <a:hlink>
        <a:srgbClr val="000000"/>
      </a:hlink>
      <a:folHlink>
        <a:srgbClr val="474E5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9616D6116874F8F9017FB3DD9A329" ma:contentTypeVersion="0" ma:contentTypeDescription="Create a new document." ma:contentTypeScope="" ma:versionID="e7c2414631775bd4093b65c80f2745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B5F0-B3A4-4680-9705-5177BFD54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777D1-A15D-4EE8-99C5-F74E69B3D2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F269E-FC5F-4BA6-8DE6-8DE9F2A51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89715C-D116-4F97-B8DE-74B1331F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Manchester letterhead no BSi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Intertek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Buxton</dc:creator>
  <cp:lastModifiedBy>Fluxys</cp:lastModifiedBy>
  <cp:revision>2</cp:revision>
  <cp:lastPrinted>2017-03-10T09:59:00Z</cp:lastPrinted>
  <dcterms:created xsi:type="dcterms:W3CDTF">2018-01-11T09:48:00Z</dcterms:created>
  <dcterms:modified xsi:type="dcterms:W3CDTF">2018-01-11T09:48:00Z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0x0101004559616D6116874F8F9017FB3DD9A329</vt:lpwstr>
  </property>
</Properties>
</file>